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8" w:type="dxa"/>
        <w:tblInd w:w="-328" w:type="dxa"/>
        <w:tblLayout w:type="fixed"/>
        <w:tblLook w:val="0000" w:firstRow="0" w:lastRow="0" w:firstColumn="0" w:lastColumn="0" w:noHBand="0" w:noVBand="0"/>
      </w:tblPr>
      <w:tblGrid>
        <w:gridCol w:w="4796"/>
        <w:gridCol w:w="5232"/>
      </w:tblGrid>
      <w:tr w:rsidR="00C43212" w:rsidRPr="00C43212" w:rsidTr="00222E3B">
        <w:tc>
          <w:tcPr>
            <w:tcW w:w="4796" w:type="dxa"/>
          </w:tcPr>
          <w:p w:rsidR="00900F2F" w:rsidRPr="00C43212" w:rsidRDefault="00900F2F" w:rsidP="00621C5C">
            <w:pPr>
              <w:pStyle w:val="Heading3"/>
              <w:spacing w:before="40"/>
              <w:jc w:val="center"/>
              <w:rPr>
                <w:rFonts w:ascii="Times New Roman" w:hAnsi="Times New Roman"/>
                <w:b w:val="0"/>
                <w:bCs w:val="0"/>
                <w:sz w:val="24"/>
              </w:rPr>
            </w:pPr>
            <w:r w:rsidRPr="00C43212">
              <w:rPr>
                <w:rFonts w:ascii="Times New Roman" w:hAnsi="Times New Roman"/>
                <w:b w:val="0"/>
                <w:bCs w:val="0"/>
                <w:sz w:val="24"/>
              </w:rPr>
              <w:t>BỘ GIAO THÔNG VẬN TẢI</w:t>
            </w:r>
          </w:p>
        </w:tc>
        <w:tc>
          <w:tcPr>
            <w:tcW w:w="5232" w:type="dxa"/>
          </w:tcPr>
          <w:p w:rsidR="00900F2F" w:rsidRPr="00C43212" w:rsidRDefault="00900F2F" w:rsidP="00621C5C">
            <w:pPr>
              <w:spacing w:before="40"/>
              <w:jc w:val="center"/>
              <w:rPr>
                <w:b/>
                <w:bCs/>
                <w:sz w:val="24"/>
              </w:rPr>
            </w:pPr>
            <w:r w:rsidRPr="00C43212">
              <w:rPr>
                <w:b/>
                <w:bCs/>
                <w:sz w:val="24"/>
              </w:rPr>
              <w:t xml:space="preserve">CỘNG HOÀ XÃ HỘI CHỦ NGHĨA VIỆT </w:t>
            </w:r>
            <w:smartTag w:uri="urn:schemas-microsoft-com:office:smarttags" w:element="country-region">
              <w:smartTag w:uri="urn:schemas-microsoft-com:office:smarttags" w:element="place">
                <w:r w:rsidRPr="00C43212">
                  <w:rPr>
                    <w:b/>
                    <w:bCs/>
                    <w:sz w:val="24"/>
                  </w:rPr>
                  <w:t>NAM</w:t>
                </w:r>
              </w:smartTag>
            </w:smartTag>
          </w:p>
        </w:tc>
      </w:tr>
      <w:tr w:rsidR="00C43212" w:rsidRPr="00C43212" w:rsidTr="00222E3B">
        <w:tc>
          <w:tcPr>
            <w:tcW w:w="4796" w:type="dxa"/>
          </w:tcPr>
          <w:p w:rsidR="00900F2F" w:rsidRPr="00C43212" w:rsidRDefault="00900F2F" w:rsidP="00621C5C">
            <w:pPr>
              <w:spacing w:before="40"/>
              <w:jc w:val="center"/>
              <w:rPr>
                <w:b/>
                <w:bCs/>
                <w:sz w:val="24"/>
              </w:rPr>
            </w:pPr>
            <w:r w:rsidRPr="00C43212">
              <w:rPr>
                <w:b/>
                <w:bCs/>
                <w:sz w:val="24"/>
              </w:rPr>
              <w:t>VỤ KẾT CẤU HẠ TẦNG GIAO THÔNG</w:t>
            </w:r>
          </w:p>
        </w:tc>
        <w:tc>
          <w:tcPr>
            <w:tcW w:w="5232" w:type="dxa"/>
          </w:tcPr>
          <w:p w:rsidR="00900F2F" w:rsidRPr="00C43212" w:rsidRDefault="00900F2F" w:rsidP="00621C5C">
            <w:pPr>
              <w:spacing w:before="40"/>
              <w:jc w:val="center"/>
              <w:rPr>
                <w:b/>
                <w:bCs/>
                <w:sz w:val="24"/>
              </w:rPr>
            </w:pPr>
            <w:r w:rsidRPr="00C43212">
              <w:rPr>
                <w:b/>
                <w:bCs/>
                <w:sz w:val="24"/>
              </w:rPr>
              <w:t>Độc lập - Tự do - Hạnh phúc</w:t>
            </w:r>
          </w:p>
        </w:tc>
      </w:tr>
      <w:tr w:rsidR="00C43212" w:rsidRPr="00C43212" w:rsidTr="00222E3B">
        <w:tc>
          <w:tcPr>
            <w:tcW w:w="4796" w:type="dxa"/>
          </w:tcPr>
          <w:p w:rsidR="00900F2F" w:rsidRPr="00C43212" w:rsidRDefault="008138E1" w:rsidP="00621C5C">
            <w:pPr>
              <w:spacing w:before="40"/>
              <w:jc w:val="center"/>
            </w:pPr>
            <w:r w:rsidRPr="00C43212">
              <w:rPr>
                <w:b/>
                <w:bCs/>
                <w:noProof/>
                <w:sz w:val="24"/>
              </w:rPr>
              <mc:AlternateContent>
                <mc:Choice Requires="wps">
                  <w:drawing>
                    <wp:anchor distT="0" distB="0" distL="114300" distR="114300" simplePos="0" relativeHeight="251658240" behindDoc="0" locked="0" layoutInCell="1" allowOverlap="1" wp14:anchorId="686DD61E" wp14:editId="58BC2A71">
                      <wp:simplePos x="0" y="0"/>
                      <wp:positionH relativeFrom="column">
                        <wp:posOffset>655320</wp:posOffset>
                      </wp:positionH>
                      <wp:positionV relativeFrom="paragraph">
                        <wp:posOffset>635</wp:posOffset>
                      </wp:positionV>
                      <wp:extent cx="16116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611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4C164"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6pt,.05pt" to="1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" strokecolor="black [3040]"/>
                  </w:pict>
                </mc:Fallback>
              </mc:AlternateContent>
            </w:r>
          </w:p>
        </w:tc>
        <w:tc>
          <w:tcPr>
            <w:tcW w:w="5232" w:type="dxa"/>
          </w:tcPr>
          <w:p w:rsidR="00900F2F" w:rsidRPr="00C43212" w:rsidRDefault="00266757" w:rsidP="00621C5C">
            <w:pPr>
              <w:pStyle w:val="Heading4"/>
              <w:spacing w:before="40"/>
              <w:rPr>
                <w:rFonts w:ascii="Times New Roman" w:hAnsi="Times New Roman"/>
                <w:b w:val="0"/>
                <w:bCs w:val="0"/>
                <w:i/>
                <w:iCs/>
                <w:szCs w:val="28"/>
              </w:rPr>
            </w:pPr>
            <w:r w:rsidRPr="00C43212">
              <w:rPr>
                <w:rFonts w:ascii="Times New Roman" w:hAnsi="Times New Roman"/>
                <w:b w:val="0"/>
                <w:bCs w:val="0"/>
                <w:i/>
                <w:iCs/>
                <w:noProof/>
                <w:szCs w:val="28"/>
              </w:rPr>
              <mc:AlternateContent>
                <mc:Choice Requires="wps">
                  <w:drawing>
                    <wp:anchor distT="0" distB="0" distL="114300" distR="114300" simplePos="0" relativeHeight="251659264" behindDoc="0" locked="0" layoutInCell="1" allowOverlap="1" wp14:anchorId="45B52052" wp14:editId="50A5B983">
                      <wp:simplePos x="0" y="0"/>
                      <wp:positionH relativeFrom="column">
                        <wp:posOffset>651510</wp:posOffset>
                      </wp:positionH>
                      <wp:positionV relativeFrom="paragraph">
                        <wp:posOffset>3175</wp:posOffset>
                      </wp:positionV>
                      <wp:extent cx="1910080"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191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FE5A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25pt" to="20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VKtAEAALcDAAAOAAAAZHJzL2Uyb0RvYy54bWysU8GOEzEMvSPxD1HudGZWWr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" strokecolor="black [3040]"/>
                  </w:pict>
                </mc:Fallback>
              </mc:AlternateContent>
            </w:r>
            <w:r w:rsidR="00900F2F" w:rsidRPr="00C43212">
              <w:rPr>
                <w:rFonts w:ascii="Times New Roman" w:hAnsi="Times New Roman"/>
                <w:b w:val="0"/>
                <w:bCs w:val="0"/>
                <w:i/>
                <w:iCs/>
                <w:szCs w:val="28"/>
              </w:rPr>
              <w:t xml:space="preserve">     Hà Nội, ngày</w:t>
            </w:r>
            <w:r w:rsidR="000A174C" w:rsidRPr="00C43212">
              <w:rPr>
                <w:rFonts w:ascii="Times New Roman" w:hAnsi="Times New Roman"/>
                <w:b w:val="0"/>
                <w:bCs w:val="0"/>
                <w:i/>
                <w:iCs/>
                <w:szCs w:val="28"/>
              </w:rPr>
              <w:t xml:space="preserve"> </w:t>
            </w:r>
            <w:r w:rsidR="001B655A" w:rsidRPr="00C43212">
              <w:rPr>
                <w:rFonts w:ascii="Times New Roman" w:hAnsi="Times New Roman"/>
                <w:b w:val="0"/>
                <w:bCs w:val="0"/>
                <w:i/>
                <w:iCs/>
                <w:szCs w:val="28"/>
              </w:rPr>
              <w:t>02</w:t>
            </w:r>
            <w:r w:rsidR="000A174C" w:rsidRPr="00C43212">
              <w:rPr>
                <w:rFonts w:ascii="Times New Roman" w:hAnsi="Times New Roman"/>
                <w:b w:val="0"/>
                <w:bCs w:val="0"/>
                <w:i/>
                <w:iCs/>
                <w:szCs w:val="28"/>
              </w:rPr>
              <w:t xml:space="preserve"> </w:t>
            </w:r>
            <w:r w:rsidR="00900F2F" w:rsidRPr="00C43212">
              <w:rPr>
                <w:rFonts w:ascii="Times New Roman" w:hAnsi="Times New Roman"/>
                <w:b w:val="0"/>
                <w:bCs w:val="0"/>
                <w:i/>
                <w:iCs/>
                <w:szCs w:val="28"/>
              </w:rPr>
              <w:t xml:space="preserve"> tháng </w:t>
            </w:r>
            <w:r w:rsidR="001B655A" w:rsidRPr="00C43212">
              <w:rPr>
                <w:rFonts w:ascii="Times New Roman" w:hAnsi="Times New Roman"/>
                <w:b w:val="0"/>
                <w:bCs w:val="0"/>
                <w:i/>
                <w:iCs/>
                <w:szCs w:val="28"/>
              </w:rPr>
              <w:t>11</w:t>
            </w:r>
            <w:r w:rsidR="00900F2F" w:rsidRPr="00C43212">
              <w:rPr>
                <w:rFonts w:ascii="Times New Roman" w:hAnsi="Times New Roman"/>
                <w:b w:val="0"/>
                <w:bCs w:val="0"/>
                <w:i/>
                <w:iCs/>
                <w:szCs w:val="28"/>
              </w:rPr>
              <w:t xml:space="preserve"> năm 20</w:t>
            </w:r>
            <w:r w:rsidR="000A174C" w:rsidRPr="00C43212">
              <w:rPr>
                <w:rFonts w:ascii="Times New Roman" w:hAnsi="Times New Roman"/>
                <w:b w:val="0"/>
                <w:bCs w:val="0"/>
                <w:i/>
                <w:iCs/>
                <w:szCs w:val="28"/>
              </w:rPr>
              <w:t>2</w:t>
            </w:r>
            <w:r w:rsidR="00B67100" w:rsidRPr="00C43212">
              <w:rPr>
                <w:rFonts w:ascii="Times New Roman" w:hAnsi="Times New Roman"/>
                <w:b w:val="0"/>
                <w:bCs w:val="0"/>
                <w:i/>
                <w:iCs/>
                <w:szCs w:val="28"/>
              </w:rPr>
              <w:t>3</w:t>
            </w:r>
          </w:p>
        </w:tc>
      </w:tr>
    </w:tbl>
    <w:p w:rsidR="00621C5C" w:rsidRPr="00C43212" w:rsidRDefault="00621C5C" w:rsidP="00621C5C">
      <w:pPr>
        <w:spacing w:before="40"/>
        <w:jc w:val="center"/>
        <w:rPr>
          <w:b/>
          <w:lang w:val="pt-PT"/>
        </w:rPr>
      </w:pPr>
    </w:p>
    <w:p w:rsidR="00900F2F" w:rsidRPr="00C43212" w:rsidRDefault="00900F2F" w:rsidP="00621C5C">
      <w:pPr>
        <w:spacing w:before="40"/>
        <w:jc w:val="center"/>
        <w:rPr>
          <w:b/>
          <w:lang w:val="pt-PT"/>
        </w:rPr>
      </w:pPr>
      <w:r w:rsidRPr="00C43212">
        <w:rPr>
          <w:b/>
          <w:lang w:val="pt-PT"/>
        </w:rPr>
        <w:t>BÁO CÁO</w:t>
      </w:r>
    </w:p>
    <w:p w:rsidR="00676FBD" w:rsidRPr="00C43212" w:rsidRDefault="00900F2F" w:rsidP="00621C5C">
      <w:pPr>
        <w:spacing w:before="40"/>
        <w:jc w:val="center"/>
        <w:rPr>
          <w:b/>
          <w:lang w:val="pt-PT"/>
        </w:rPr>
      </w:pPr>
      <w:r w:rsidRPr="00C43212">
        <w:rPr>
          <w:b/>
          <w:lang w:val="pt-PT"/>
        </w:rPr>
        <w:t xml:space="preserve">Giải trình, tiếp thu ý kiến thẩm định của Vụ Pháp chế về </w:t>
      </w:r>
    </w:p>
    <w:p w:rsidR="001B655A" w:rsidRPr="00C43212" w:rsidRDefault="00823178" w:rsidP="00621C5C">
      <w:pPr>
        <w:keepNext/>
        <w:shd w:val="clear" w:color="auto" w:fill="FFFFFF"/>
        <w:spacing w:before="40"/>
        <w:jc w:val="center"/>
        <w:rPr>
          <w:b/>
          <w:bCs/>
          <w:noProof/>
        </w:rPr>
      </w:pPr>
      <w:r w:rsidRPr="00C43212">
        <w:rPr>
          <w:b/>
          <w:bCs/>
          <w:lang w:val="pt-BR"/>
        </w:rPr>
        <w:t>D</w:t>
      </w:r>
      <w:r w:rsidR="001B655A" w:rsidRPr="00C43212">
        <w:rPr>
          <w:b/>
          <w:bCs/>
          <w:lang w:val="pt-BR"/>
        </w:rPr>
        <w:t>ự thảo Nghị định về quản lý hoạt động nạo vét trong vùng nước cảng biển và vùng nước đường thủy nội địa (thay thế Nghị định số 159/2018/NĐ-CP ngày 28/11/2018 của Chính phủ)</w:t>
      </w:r>
      <w:r w:rsidR="001B655A" w:rsidRPr="00C43212">
        <w:rPr>
          <w:b/>
          <w:bCs/>
          <w:noProof/>
        </w:rPr>
        <w:t xml:space="preserve"> </w:t>
      </w:r>
    </w:p>
    <w:p w:rsidR="00900F2F" w:rsidRPr="00C43212" w:rsidRDefault="00823178" w:rsidP="00621C5C">
      <w:pPr>
        <w:widowControl w:val="0"/>
        <w:spacing w:before="40"/>
        <w:jc w:val="both"/>
      </w:pPr>
      <w:r w:rsidRPr="00C43212">
        <w:rPr>
          <w:noProof/>
        </w:rPr>
        <mc:AlternateContent>
          <mc:Choice Requires="wps">
            <w:drawing>
              <wp:anchor distT="0" distB="0" distL="114300" distR="114300" simplePos="0" relativeHeight="251656192" behindDoc="0" locked="0" layoutInCell="1" allowOverlap="1" wp14:anchorId="00CABAA0" wp14:editId="7C662C0B">
                <wp:simplePos x="0" y="0"/>
                <wp:positionH relativeFrom="column">
                  <wp:posOffset>1982470</wp:posOffset>
                </wp:positionH>
                <wp:positionV relativeFrom="paragraph">
                  <wp:posOffset>47202</wp:posOffset>
                </wp:positionV>
                <wp:extent cx="1730375" cy="0"/>
                <wp:effectExtent l="0" t="0" r="22225"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A33B1" id="Line 2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pt,3.7pt" to="29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lGQ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"/>
            </w:pict>
          </mc:Fallback>
        </mc:AlternateContent>
      </w:r>
      <w:r w:rsidR="00900F2F" w:rsidRPr="00C43212">
        <w:tab/>
      </w:r>
    </w:p>
    <w:p w:rsidR="00266757" w:rsidRPr="00C43212" w:rsidRDefault="00900F2F" w:rsidP="00621C5C">
      <w:pPr>
        <w:widowControl w:val="0"/>
        <w:spacing w:before="40"/>
        <w:jc w:val="both"/>
      </w:pPr>
      <w:r w:rsidRPr="00C43212">
        <w:tab/>
      </w:r>
    </w:p>
    <w:p w:rsidR="00E7280D" w:rsidRPr="00C43212" w:rsidRDefault="00266757" w:rsidP="00621C5C">
      <w:pPr>
        <w:widowControl w:val="0"/>
        <w:spacing w:before="40"/>
        <w:jc w:val="both"/>
      </w:pPr>
      <w:r w:rsidRPr="00C43212">
        <w:tab/>
      </w:r>
      <w:r w:rsidR="00900F2F" w:rsidRPr="00C43212">
        <w:t>Vụ Kết cấu hạ tầng giao thông nhậ</w:t>
      </w:r>
      <w:r w:rsidR="000F410A" w:rsidRPr="00C43212">
        <w:t xml:space="preserve">n được văn bản số </w:t>
      </w:r>
      <w:r w:rsidR="00B505CA" w:rsidRPr="00C43212">
        <w:t xml:space="preserve">1333/PC ngày 30/10/2023 </w:t>
      </w:r>
      <w:r w:rsidR="00900F2F" w:rsidRPr="00C43212">
        <w:t xml:space="preserve">của Vụ Pháp chế về việc thẩm định dự thảo </w:t>
      </w:r>
      <w:r w:rsidR="00B505CA" w:rsidRPr="00C43212">
        <w:t xml:space="preserve">Nghị định về quản lý hoạt động nạo vét trong vùng nước cảng biển và vùng nước đường thủy nội địa (thay thế Nghị định số 159/2018/NĐ-CP ngày 28/11/2018 của Chính phủ). </w:t>
      </w:r>
      <w:r w:rsidR="00900F2F" w:rsidRPr="00C43212">
        <w:t xml:space="preserve">Vụ Kết cấu hạ tầng giao thông phối hợp với </w:t>
      </w:r>
      <w:r w:rsidR="00C032AF" w:rsidRPr="00C43212">
        <w:t xml:space="preserve">các </w:t>
      </w:r>
      <w:r w:rsidR="00900F2F" w:rsidRPr="00C43212">
        <w:t>Cục</w:t>
      </w:r>
      <w:r w:rsidR="00C032AF" w:rsidRPr="00C43212">
        <w:t>: Hàng hải Việt Nam,</w:t>
      </w:r>
      <w:r w:rsidR="00900F2F" w:rsidRPr="00C43212">
        <w:t xml:space="preserve"> </w:t>
      </w:r>
      <w:r w:rsidR="0007655D" w:rsidRPr="00C43212">
        <w:t>Đường thủy nội địa</w:t>
      </w:r>
      <w:r w:rsidR="00DA19BD" w:rsidRPr="00C43212">
        <w:t xml:space="preserve"> Việt Nam</w:t>
      </w:r>
      <w:r w:rsidR="00900F2F" w:rsidRPr="00C43212">
        <w:t xml:space="preserve"> nghiên cứu tiếp thu, hoàn thiện dự thảo </w:t>
      </w:r>
      <w:r w:rsidR="0007655D" w:rsidRPr="00C43212">
        <w:t xml:space="preserve">Nghị định </w:t>
      </w:r>
      <w:r w:rsidR="00900F2F" w:rsidRPr="00C43212">
        <w:t>như sau:</w:t>
      </w:r>
    </w:p>
    <w:p w:rsidR="004B3733" w:rsidRPr="00C43212" w:rsidRDefault="004B3733" w:rsidP="00621C5C">
      <w:pPr>
        <w:widowControl w:val="0"/>
        <w:spacing w:before="40"/>
        <w:jc w:val="both"/>
        <w:rPr>
          <w:b/>
        </w:rPr>
      </w:pPr>
      <w:r w:rsidRPr="00C43212">
        <w:tab/>
      </w:r>
      <w:r w:rsidRPr="00C43212">
        <w:rPr>
          <w:b/>
        </w:rPr>
        <w:t>I. Về một số vấn đề chung</w:t>
      </w:r>
    </w:p>
    <w:p w:rsidR="004A1BF4" w:rsidRPr="00C43212" w:rsidRDefault="005808F9" w:rsidP="00621C5C">
      <w:pPr>
        <w:widowControl w:val="0"/>
        <w:spacing w:before="40"/>
        <w:jc w:val="both"/>
      </w:pPr>
      <w:r w:rsidRPr="00C43212">
        <w:tab/>
      </w:r>
      <w:r w:rsidR="004A1BF4" w:rsidRPr="00C43212">
        <w:t xml:space="preserve">1. Dịch vụ nạo vét duy tu luồng hàng hải công cộng là dịch vụ công ích theo quy định tại Nghị định số 32/2019/NĐ-CP. Theo quy định tại Nghị định 32/2019/NĐ-CP, Dịch vụ này thực hiện theo phương thức đặt hàng </w:t>
      </w:r>
      <w:bookmarkStart w:id="0" w:name="khoan_5_12"/>
      <w:r w:rsidR="004A1BF4" w:rsidRPr="00C43212">
        <w:t>nhưng vẫn khuyến khích áp dụng hình thức đấu thầu</w:t>
      </w:r>
      <w:bookmarkEnd w:id="0"/>
      <w:r w:rsidR="004A1BF4" w:rsidRPr="00C43212">
        <w:t>. Do đó, tại dự thảo Tờ trình Chính phủ cần nêu rõ dịch vụ nạo vét duy tu luồng hàng hải sẽ lựa chọn theo hình thức nào.</w:t>
      </w:r>
    </w:p>
    <w:p w:rsidR="005F1680" w:rsidRPr="00C43212" w:rsidRDefault="005808F9" w:rsidP="00621C5C">
      <w:pPr>
        <w:widowControl w:val="0"/>
        <w:spacing w:before="40"/>
        <w:jc w:val="both"/>
        <w:rPr>
          <w:u w:val="single"/>
        </w:rPr>
      </w:pPr>
      <w:r w:rsidRPr="00C43212">
        <w:tab/>
      </w:r>
      <w:r w:rsidR="005F1680" w:rsidRPr="00C43212">
        <w:rPr>
          <w:u w:val="single"/>
        </w:rPr>
        <w:t>Giải trình</w:t>
      </w:r>
    </w:p>
    <w:p w:rsidR="008054F4" w:rsidRPr="00C43212" w:rsidRDefault="008054F4" w:rsidP="00621C5C">
      <w:pPr>
        <w:spacing w:before="40"/>
        <w:ind w:firstLine="709"/>
        <w:jc w:val="both"/>
      </w:pPr>
      <w:r w:rsidRPr="00C43212">
        <w:t xml:space="preserve">Tại Dự thảo Nghị định quy định Cục HHVN </w:t>
      </w:r>
      <w:r w:rsidRPr="00C43212">
        <w:rPr>
          <w:lang w:val="pt-BR"/>
        </w:rPr>
        <w:t>thực hiện thẩm quyền của chủ đầu tư và được ủy quyền thực hiện thẩm quyền người quyết định đầu tư</w:t>
      </w:r>
      <w:r w:rsidR="00652CAB" w:rsidRPr="00C43212">
        <w:rPr>
          <w:lang w:val="pt-BR"/>
        </w:rPr>
        <w:t xml:space="preserve">. Như vậy </w:t>
      </w:r>
      <w:r w:rsidR="00652CAB" w:rsidRPr="00C43212">
        <w:rPr>
          <w:lang w:val="vi-VN"/>
        </w:rPr>
        <w:t xml:space="preserve">nạo vét duy tu luồng hàng hải </w:t>
      </w:r>
      <w:r w:rsidR="00652CAB" w:rsidRPr="00C43212">
        <w:t>sẽ thực hiện theo phương thức đấu thầu.</w:t>
      </w:r>
    </w:p>
    <w:p w:rsidR="004A1BF4" w:rsidRPr="00C43212" w:rsidRDefault="004A1BF4" w:rsidP="00621C5C">
      <w:pPr>
        <w:spacing w:before="40"/>
        <w:ind w:firstLine="709"/>
        <w:jc w:val="both"/>
        <w:rPr>
          <w:lang w:val="vi-VN"/>
        </w:rPr>
      </w:pPr>
      <w:r w:rsidRPr="00C43212">
        <w:t>2.</w:t>
      </w:r>
      <w:r w:rsidRPr="00C43212">
        <w:rPr>
          <w:lang w:val="vi-VN"/>
        </w:rPr>
        <w:t xml:space="preserve"> Tại dự thảo Nghị định có một số nội dung quy định khác với các Nghị định chuyên ngành hiện nay như quy định về công tác bảo vệ môi trường, đại diện chủ đầu tư... Do đó, đề nghị cần thuyết minh giải trình cụ thể tại dự thảo Tờ trình làm cơ sở để Chính phủ xem xét, quyết định.</w:t>
      </w:r>
    </w:p>
    <w:p w:rsidR="00FB5175" w:rsidRPr="00C43212" w:rsidRDefault="00FB5175" w:rsidP="00E91544">
      <w:pPr>
        <w:spacing w:before="40"/>
        <w:ind w:firstLine="567"/>
        <w:jc w:val="both"/>
      </w:pPr>
      <w:r w:rsidRPr="00C43212">
        <w:rPr>
          <w:u w:val="single"/>
        </w:rPr>
        <w:t>Tiếp thu</w:t>
      </w:r>
      <w:r w:rsidRPr="00C43212">
        <w:t>: bổ sung thuyết minh, giải trình cụ thể các nội dung này tại Tờ trình Chính phủ.</w:t>
      </w:r>
    </w:p>
    <w:p w:rsidR="004A1BF4" w:rsidRPr="00C43212" w:rsidRDefault="004A1BF4" w:rsidP="00621C5C">
      <w:pPr>
        <w:spacing w:before="40"/>
        <w:ind w:firstLine="709"/>
        <w:jc w:val="both"/>
      </w:pPr>
      <w:r w:rsidRPr="00C43212">
        <w:t>3.</w:t>
      </w:r>
      <w:r w:rsidRPr="00C43212">
        <w:rPr>
          <w:lang w:val="vi-VN"/>
        </w:rPr>
        <w:t xml:space="preserve"> Điều 10 của dự thảo Nghị định có sự thay đổi trong việc phân công nhiệm vụ giữa các cơ quan, doanh nghiệp (so với Nghị định số 159/2018/NĐ-CP). Do đó, cần có đánh giá tác động cụ thể chi tiết để đảm bảo phù hợp với thực tiễn, phù hợp với các quy định của pháp luật có liên quan và đảm bảo sự thay đổi này không làm ảnh hưởng đến hoạt động của các đơn vị, doanh nghiệp đang thực hiện trên thực tế.</w:t>
      </w:r>
    </w:p>
    <w:p w:rsidR="00C43212" w:rsidRPr="00C43212" w:rsidRDefault="00C43212" w:rsidP="00621C5C">
      <w:pPr>
        <w:spacing w:before="40"/>
        <w:ind w:firstLine="709"/>
        <w:jc w:val="both"/>
        <w:rPr>
          <w:u w:val="single"/>
        </w:rPr>
      </w:pPr>
    </w:p>
    <w:p w:rsidR="00EC578E" w:rsidRPr="00C43212" w:rsidRDefault="004A1BF4" w:rsidP="00621C5C">
      <w:pPr>
        <w:spacing w:before="40"/>
        <w:ind w:firstLine="709"/>
        <w:jc w:val="both"/>
      </w:pPr>
      <w:r w:rsidRPr="00C43212">
        <w:rPr>
          <w:u w:val="single"/>
        </w:rPr>
        <w:lastRenderedPageBreak/>
        <w:t>Giải trình</w:t>
      </w:r>
      <w:r w:rsidRPr="00C43212">
        <w:t xml:space="preserve">: </w:t>
      </w:r>
    </w:p>
    <w:p w:rsidR="002F2F72" w:rsidRPr="00C43212" w:rsidRDefault="002F2F72" w:rsidP="00621C5C">
      <w:pPr>
        <w:spacing w:before="40"/>
        <w:ind w:firstLine="709"/>
        <w:jc w:val="both"/>
        <w:rPr>
          <w:lang w:val="pt-BR"/>
        </w:rPr>
      </w:pPr>
      <w:r w:rsidRPr="00C43212">
        <w:rPr>
          <w:lang w:val="pt-BR"/>
        </w:rPr>
        <w:t>Ngày 28/12/2022, Kiểm toán Nhà nước có văn bản số 1159/TB-KTNN</w:t>
      </w:r>
      <w:r w:rsidRPr="00C43212">
        <w:rPr>
          <w:lang w:val="pt-BR"/>
        </w:rPr>
        <w:br/>
        <w:t>thông báo kết luận kiểm toán tại Cục Hàng hải Việt Nam, trong đó có nêu “Cục Hàng hải Việt Nam ký hợp đồng đặt hàng cung ứng dịch vụ công ích nạo vét duy tu các tuyến luồng hàng hải công cộng cho 02 Tổng công ty Bảo đảm an toàn hàng hải miền Bắc, miền Nam chưa đáp ứng đủ điều kiện quy định tại Điều  12 Nghị định số 32/2019/NĐ-CP của Chính phủ; chưa báo cáo cấp có thẩm  quyền quy định tại khoản 3 Điều 7 Nghị định số 32/2019/NĐ-CP</w:t>
      </w:r>
    </w:p>
    <w:p w:rsidR="00F8163E" w:rsidRPr="00C43212" w:rsidRDefault="00F8163E" w:rsidP="00621C5C">
      <w:pPr>
        <w:spacing w:before="40"/>
        <w:ind w:firstLine="709"/>
        <w:jc w:val="both"/>
        <w:rPr>
          <w:lang w:val="pt-BR"/>
        </w:rPr>
      </w:pPr>
      <w:r w:rsidRPr="00C43212">
        <w:rPr>
          <w:lang w:val="pt-BR"/>
        </w:rPr>
        <w:t xml:space="preserve">- Trong quá trình xây dựng dự thảo Nghị định, quy định về phân công tổ chức thực hiện đối với công tác nạo vét duy tu luồng hàng hải công cộng và luồng đường thủy nội địa quốc gia sử dụng NSNN đã được rà soát quy định của pháp luật liên quan, điều kiện thực tế, đặc thù trong hoạt động nạo vét hàng hải, đường thủy nội địa để xây dựng, đánh giá ưu, nhược điểm các phương án để lựa chọn nhằm đảm bảo tính thống nhất của hệ thống văn bản quy phạm pháp luật; thống nhất phương thức thực hiện đối với cả hai lĩnh vực hàng hải và đường thủy nội địa. </w:t>
      </w:r>
    </w:p>
    <w:p w:rsidR="004A3F27" w:rsidRPr="00C43212" w:rsidRDefault="004A3F27" w:rsidP="00621C5C">
      <w:pPr>
        <w:spacing w:before="40"/>
        <w:ind w:firstLine="709"/>
        <w:jc w:val="both"/>
        <w:rPr>
          <w:lang w:val="pt-BR"/>
        </w:rPr>
      </w:pPr>
      <w:r w:rsidRPr="00C43212">
        <w:rPr>
          <w:lang w:val="pt-BR"/>
        </w:rPr>
        <w:t>- Theo dự thảo Nghị định Cục HHVN thực hiện thẩm quyền của chủ đầu tư và được ủy quyền thực hiện thẩm quyền người quyết định đầu tư; tư vấn quản lý thực hiện theo các hình thức quy định theo điểm d khoản 1 Điều 62 được sửa đổi tại Khoản 19 Điều 1 Luật sửa đổi, bổ sung một số điều của Luật xây dựng số 62/2020/QH14</w:t>
      </w:r>
      <w:r w:rsidR="00165DE5" w:rsidRPr="00C43212">
        <w:rPr>
          <w:lang w:val="pt-BR"/>
        </w:rPr>
        <w:t>. Theo quy định này, Ban quản lý dự án chuyên ngành hàng hải, đường thủy và hai Tổng công ty Bảo đảm an toàn hàng hải miền Bắc vẫn có thể tham gia đấu thầu và bảo đảm tính cạnh tranh trong đấu thầu theo quy định tại Điều 6 Luật Đấu thầu số 22/2023/QH15</w:t>
      </w:r>
    </w:p>
    <w:p w:rsidR="004A1BF4" w:rsidRPr="00C43212" w:rsidRDefault="004A1BF4" w:rsidP="00621C5C">
      <w:pPr>
        <w:spacing w:before="40"/>
        <w:ind w:firstLine="562"/>
        <w:jc w:val="both"/>
        <w:rPr>
          <w:lang w:val="vi-VN"/>
        </w:rPr>
      </w:pPr>
      <w:r w:rsidRPr="00C43212">
        <w:t>4</w:t>
      </w:r>
      <w:r w:rsidRPr="00C43212">
        <w:rPr>
          <w:lang w:val="vi-VN"/>
        </w:rPr>
        <w:t>. Về thành phần hồ sơ: Bảng so sánh nên thiết kế kế thành 03 cột chia theo nội dung: Nghị định 159/2018/NĐ-CP, Dự thảo Nghị định và Thuyết minh lý do các nội dung thay đổi để các cơ quan, đơn vị có cơ sở tham gia ý kiến, thẩm định.</w:t>
      </w:r>
    </w:p>
    <w:p w:rsidR="004A1BF4" w:rsidRPr="00C43212" w:rsidRDefault="009F449D" w:rsidP="00621C5C">
      <w:pPr>
        <w:spacing w:before="40"/>
        <w:ind w:firstLine="562"/>
        <w:jc w:val="both"/>
        <w:rPr>
          <w:u w:val="single"/>
          <w:lang w:val="vi-VN"/>
        </w:rPr>
      </w:pPr>
      <w:r w:rsidRPr="00C43212">
        <w:rPr>
          <w:u w:val="single"/>
        </w:rPr>
        <w:t>T</w:t>
      </w:r>
      <w:r w:rsidR="004A1BF4" w:rsidRPr="00C43212">
        <w:rPr>
          <w:u w:val="single"/>
        </w:rPr>
        <w:t>iếp thu.</w:t>
      </w:r>
    </w:p>
    <w:p w:rsidR="004A1BF4" w:rsidRPr="00C43212" w:rsidRDefault="004A1BF4" w:rsidP="00621C5C">
      <w:pPr>
        <w:pStyle w:val="BodyText"/>
        <w:spacing w:before="40" w:after="0"/>
        <w:ind w:right="27" w:firstLine="562"/>
        <w:rPr>
          <w:b/>
          <w:noProof/>
          <w:spacing w:val="-4"/>
        </w:rPr>
      </w:pPr>
      <w:r w:rsidRPr="00C43212">
        <w:rPr>
          <w:b/>
          <w:noProof/>
          <w:spacing w:val="-4"/>
        </w:rPr>
        <w:t>II. Về một số vấn đề cụ thể:</w:t>
      </w:r>
    </w:p>
    <w:p w:rsidR="004A1BF4" w:rsidRPr="00C43212" w:rsidRDefault="004A1BF4" w:rsidP="00621C5C">
      <w:pPr>
        <w:spacing w:before="40"/>
        <w:ind w:firstLine="562"/>
        <w:jc w:val="both"/>
        <w:rPr>
          <w:lang w:val="vi-VN"/>
        </w:rPr>
      </w:pPr>
      <w:r w:rsidRPr="00C43212">
        <w:rPr>
          <w:lang w:val="vi-VN"/>
        </w:rPr>
        <w:t xml:space="preserve">1. Điều 3: </w:t>
      </w:r>
    </w:p>
    <w:p w:rsidR="004A1BF4" w:rsidRPr="00C43212" w:rsidRDefault="00291DE7" w:rsidP="00621C5C">
      <w:pPr>
        <w:spacing w:before="40"/>
        <w:ind w:firstLine="562"/>
        <w:jc w:val="both"/>
        <w:rPr>
          <w:lang w:val="vi-VN"/>
        </w:rPr>
      </w:pPr>
      <w:r w:rsidRPr="00C43212">
        <w:t>-</w:t>
      </w:r>
      <w:r w:rsidR="004A1BF4" w:rsidRPr="00C43212">
        <w:rPr>
          <w:lang w:val="vi-VN"/>
        </w:rPr>
        <w:t xml:space="preserve"> Đề nghị xem lại khái niệm này, tại khoản 9 Điều 4 Bộ luật Hàng hải Việt Nam có khái niệm về “vùng nước cảng”, tương tự như khái niệm này. Như vậy, cùng một cách định nghĩa nhưng có 2 thuật ngữ khác nhau. Do đó, cân nhắc bỏ khái niệm “vùng nước cảng biển” ra khỏi dự thảo Nghị định.</w:t>
      </w:r>
    </w:p>
    <w:p w:rsidR="00A06E78" w:rsidRPr="00C43212" w:rsidRDefault="004A1BF4" w:rsidP="00621C5C">
      <w:pPr>
        <w:spacing w:before="40"/>
        <w:ind w:firstLine="562"/>
        <w:jc w:val="both"/>
        <w:rPr>
          <w:spacing w:val="-2"/>
        </w:rPr>
      </w:pPr>
      <w:r w:rsidRPr="00C43212">
        <w:rPr>
          <w:u w:val="single"/>
        </w:rPr>
        <w:t>Giải trình</w:t>
      </w:r>
      <w:r w:rsidRPr="00C43212">
        <w:t>:</w:t>
      </w:r>
      <w:r w:rsidRPr="00C43212">
        <w:rPr>
          <w:spacing w:val="-2"/>
          <w:lang w:val="pt-BR"/>
        </w:rPr>
        <w:t xml:space="preserve"> </w:t>
      </w:r>
      <w:r w:rsidR="00A06E78" w:rsidRPr="00C43212">
        <w:rPr>
          <w:spacing w:val="-2"/>
          <w:lang w:val="pt-BR"/>
        </w:rPr>
        <w:t>Đề nghị giữ nguyên như dự thảo. Lý do:</w:t>
      </w:r>
      <w:r w:rsidR="00291DE7" w:rsidRPr="00C43212">
        <w:rPr>
          <w:spacing w:val="-2"/>
          <w:lang w:val="pt-BR"/>
        </w:rPr>
        <w:t xml:space="preserve"> </w:t>
      </w:r>
      <w:r w:rsidR="00291DE7" w:rsidRPr="00C43212">
        <w:rPr>
          <w:lang w:val="vi-VN"/>
        </w:rPr>
        <w:t xml:space="preserve">“vùng nước cảng biển” </w:t>
      </w:r>
      <w:r w:rsidR="00291DE7" w:rsidRPr="00C43212">
        <w:t>quy định tại Nghị định này nhằm phù hợp với phạm vi, đối tượng áp dụng của Nghị định.</w:t>
      </w:r>
    </w:p>
    <w:p w:rsidR="004A1BF4" w:rsidRPr="00C43212" w:rsidRDefault="00AA7CF3" w:rsidP="00621C5C">
      <w:pPr>
        <w:spacing w:before="40"/>
        <w:ind w:firstLine="562"/>
        <w:jc w:val="both"/>
        <w:rPr>
          <w:lang w:val="vi-VN"/>
        </w:rPr>
      </w:pPr>
      <w:r w:rsidRPr="00C43212">
        <w:t xml:space="preserve">- </w:t>
      </w:r>
      <w:r w:rsidR="004A1BF4" w:rsidRPr="00C43212">
        <w:rPr>
          <w:lang w:val="vi-VN"/>
        </w:rPr>
        <w:t>Khoản 4: Đề nghị chuyển cụm từ “nạo vét cơ bản” lên trước cụm từ “nạo vét khẩn cấp” cho phù hợp.</w:t>
      </w:r>
    </w:p>
    <w:p w:rsidR="004A1BF4" w:rsidRPr="00C43212" w:rsidRDefault="00291DE7" w:rsidP="00621C5C">
      <w:pPr>
        <w:spacing w:before="40"/>
        <w:ind w:firstLine="562"/>
        <w:jc w:val="both"/>
        <w:rPr>
          <w:u w:val="single"/>
        </w:rPr>
      </w:pPr>
      <w:r w:rsidRPr="00C43212">
        <w:rPr>
          <w:u w:val="single"/>
        </w:rPr>
        <w:t>T</w:t>
      </w:r>
      <w:r w:rsidR="004A1BF4" w:rsidRPr="00C43212">
        <w:rPr>
          <w:u w:val="single"/>
        </w:rPr>
        <w:t>iếp thu.</w:t>
      </w:r>
    </w:p>
    <w:p w:rsidR="004A1BF4" w:rsidRPr="00C43212" w:rsidRDefault="00AA7CF3" w:rsidP="00621C5C">
      <w:pPr>
        <w:spacing w:before="40"/>
        <w:ind w:firstLine="562"/>
        <w:jc w:val="both"/>
        <w:rPr>
          <w:lang w:val="vi-VN"/>
        </w:rPr>
      </w:pPr>
      <w:r w:rsidRPr="00C43212">
        <w:t>-</w:t>
      </w:r>
      <w:r w:rsidR="004A1BF4" w:rsidRPr="00C43212">
        <w:rPr>
          <w:lang w:val="vi-VN"/>
        </w:rPr>
        <w:t xml:space="preserve"> Khoản 7: Đề nghị bỏ cụm từ “quy định tại Nghị định này”.</w:t>
      </w:r>
    </w:p>
    <w:p w:rsidR="004A1BF4" w:rsidRPr="00C43212" w:rsidRDefault="00AA7CF3" w:rsidP="00621C5C">
      <w:pPr>
        <w:spacing w:before="40"/>
        <w:ind w:firstLine="562"/>
        <w:jc w:val="both"/>
        <w:rPr>
          <w:u w:val="single"/>
        </w:rPr>
      </w:pPr>
      <w:r w:rsidRPr="00C43212">
        <w:rPr>
          <w:u w:val="single"/>
        </w:rPr>
        <w:lastRenderedPageBreak/>
        <w:t>T</w:t>
      </w:r>
      <w:r w:rsidR="004A1BF4" w:rsidRPr="00C43212">
        <w:rPr>
          <w:u w:val="single"/>
        </w:rPr>
        <w:t>iếp thu.</w:t>
      </w:r>
    </w:p>
    <w:p w:rsidR="004A1BF4" w:rsidRPr="00C43212" w:rsidRDefault="00AA7CF3" w:rsidP="00621C5C">
      <w:pPr>
        <w:spacing w:before="40"/>
        <w:ind w:firstLine="562"/>
        <w:jc w:val="both"/>
        <w:rPr>
          <w:lang w:val="vi-VN"/>
        </w:rPr>
      </w:pPr>
      <w:r w:rsidRPr="00C43212">
        <w:t xml:space="preserve">- </w:t>
      </w:r>
      <w:r w:rsidR="004A1BF4" w:rsidRPr="00C43212">
        <w:rPr>
          <w:lang w:val="vi-VN"/>
        </w:rPr>
        <w:t>Khoản 11: Đề nghị chuyển lên sau khoản 6 Điều này.</w:t>
      </w:r>
    </w:p>
    <w:p w:rsidR="004A1BF4" w:rsidRPr="00C43212" w:rsidRDefault="00AA7CF3" w:rsidP="00621C5C">
      <w:pPr>
        <w:spacing w:before="40"/>
        <w:ind w:firstLine="562"/>
        <w:jc w:val="both"/>
      </w:pPr>
      <w:r w:rsidRPr="00C43212">
        <w:rPr>
          <w:u w:val="single"/>
        </w:rPr>
        <w:t>T</w:t>
      </w:r>
      <w:r w:rsidR="004A1BF4" w:rsidRPr="00C43212">
        <w:rPr>
          <w:u w:val="single"/>
        </w:rPr>
        <w:t>iếp thu</w:t>
      </w:r>
      <w:r w:rsidR="004A1BF4" w:rsidRPr="00C43212">
        <w:t>.</w:t>
      </w:r>
    </w:p>
    <w:p w:rsidR="004A1BF4" w:rsidRPr="00C43212" w:rsidRDefault="004A1BF4" w:rsidP="00621C5C">
      <w:pPr>
        <w:spacing w:before="40"/>
        <w:ind w:firstLine="562"/>
        <w:jc w:val="both"/>
        <w:rPr>
          <w:lang w:val="vi-VN"/>
        </w:rPr>
      </w:pPr>
      <w:r w:rsidRPr="00C43212">
        <w:rPr>
          <w:lang w:val="vi-VN"/>
        </w:rPr>
        <w:t xml:space="preserve">2. Điều 5: </w:t>
      </w:r>
    </w:p>
    <w:p w:rsidR="004A1BF4" w:rsidRPr="00C43212" w:rsidRDefault="004A1BF4" w:rsidP="00621C5C">
      <w:pPr>
        <w:spacing w:before="40"/>
        <w:ind w:firstLine="562"/>
        <w:jc w:val="both"/>
      </w:pPr>
      <w:r w:rsidRPr="00C43212">
        <w:rPr>
          <w:lang w:val="vi-VN"/>
        </w:rPr>
        <w:t>- Khoản 1: Đề nghị bỏ cụm từ “và không giới hạn bởi” tại đoạn đầu.</w:t>
      </w:r>
    </w:p>
    <w:p w:rsidR="00AA7CF3" w:rsidRPr="00C43212" w:rsidRDefault="00AA7CF3" w:rsidP="00621C5C">
      <w:pPr>
        <w:spacing w:before="40"/>
        <w:ind w:firstLine="562"/>
        <w:jc w:val="both"/>
      </w:pPr>
      <w:r w:rsidRPr="00C43212">
        <w:rPr>
          <w:u w:val="single"/>
        </w:rPr>
        <w:t>Tiếp thu</w:t>
      </w:r>
      <w:r w:rsidRPr="00C43212">
        <w:t>.</w:t>
      </w:r>
    </w:p>
    <w:p w:rsidR="004A1BF4" w:rsidRPr="00C43212" w:rsidRDefault="004A1BF4" w:rsidP="00621C5C">
      <w:pPr>
        <w:spacing w:before="40"/>
        <w:ind w:firstLine="562"/>
        <w:jc w:val="both"/>
        <w:rPr>
          <w:lang w:val="vi-VN"/>
        </w:rPr>
      </w:pPr>
      <w:r w:rsidRPr="00C43212">
        <w:rPr>
          <w:lang w:val="vi-VN"/>
        </w:rPr>
        <w:t>- Khoản 3: Đề nghị chuyển lên trước khoản 2 Điều này.</w:t>
      </w:r>
    </w:p>
    <w:p w:rsidR="00AA7CF3" w:rsidRPr="00C43212" w:rsidRDefault="00AA7CF3" w:rsidP="00621C5C">
      <w:pPr>
        <w:spacing w:before="40"/>
        <w:ind w:firstLine="562"/>
        <w:jc w:val="both"/>
      </w:pPr>
      <w:r w:rsidRPr="00C43212">
        <w:rPr>
          <w:u w:val="single"/>
        </w:rPr>
        <w:t>Tiếp thu</w:t>
      </w:r>
    </w:p>
    <w:p w:rsidR="004A1BF4" w:rsidRPr="00C43212" w:rsidRDefault="004A1BF4" w:rsidP="00621C5C">
      <w:pPr>
        <w:spacing w:before="40"/>
        <w:ind w:firstLine="562"/>
        <w:jc w:val="both"/>
        <w:rPr>
          <w:lang w:val="vi-VN"/>
        </w:rPr>
      </w:pPr>
      <w:r w:rsidRPr="00C43212">
        <w:rPr>
          <w:lang w:val="vi-VN"/>
        </w:rPr>
        <w:t>3. Điểm c khoản 2 Điều 6: Đề nghị xem xét lại khoản này, việc quy định nội dung “làm tăng tác động xấu đến môi trường” có định lượng được hay không để đảm bảo thuận lợi trong quá trình áp dụng pháp luật.</w:t>
      </w:r>
    </w:p>
    <w:p w:rsidR="008D0E76" w:rsidRPr="00C43212" w:rsidRDefault="00592084" w:rsidP="00621C5C">
      <w:pPr>
        <w:spacing w:before="40"/>
        <w:ind w:firstLine="562"/>
        <w:jc w:val="both"/>
      </w:pPr>
      <w:r w:rsidRPr="00C43212">
        <w:rPr>
          <w:u w:val="single"/>
        </w:rPr>
        <w:t>T</w:t>
      </w:r>
      <w:r w:rsidR="004A1BF4" w:rsidRPr="00C43212">
        <w:rPr>
          <w:u w:val="single"/>
        </w:rPr>
        <w:t>iếp thu</w:t>
      </w:r>
      <w:r w:rsidR="004A1BF4" w:rsidRPr="00C43212">
        <w:t>, bổ sung thêm cụm từ “</w:t>
      </w:r>
      <w:r w:rsidR="004A1BF4" w:rsidRPr="00C43212">
        <w:rPr>
          <w:i/>
        </w:rPr>
        <w:t>theo quy định của pháp luật về bảo vệ môi trường”</w:t>
      </w:r>
      <w:r w:rsidR="004A1BF4" w:rsidRPr="00C43212">
        <w:t xml:space="preserve"> </w:t>
      </w:r>
      <w:r w:rsidR="00E91544" w:rsidRPr="00C43212">
        <w:t xml:space="preserve">sau cụm từ </w:t>
      </w:r>
      <w:r w:rsidR="00E91544" w:rsidRPr="00C43212">
        <w:rPr>
          <w:lang w:val="vi-VN"/>
        </w:rPr>
        <w:t xml:space="preserve">“làm tăng tác động xấu đến môi trường” </w:t>
      </w:r>
    </w:p>
    <w:p w:rsidR="004A1BF4" w:rsidRPr="00C43212" w:rsidRDefault="004A1BF4" w:rsidP="00621C5C">
      <w:pPr>
        <w:spacing w:before="40"/>
        <w:ind w:firstLine="562"/>
        <w:jc w:val="both"/>
        <w:rPr>
          <w:lang w:val="vi-VN"/>
        </w:rPr>
      </w:pPr>
      <w:r w:rsidRPr="00C43212">
        <w:rPr>
          <w:lang w:val="vi-VN"/>
        </w:rPr>
        <w:t>4. Điều 7:</w:t>
      </w:r>
    </w:p>
    <w:p w:rsidR="004A1BF4" w:rsidRPr="00C43212" w:rsidRDefault="008D0E76" w:rsidP="00621C5C">
      <w:pPr>
        <w:spacing w:before="40"/>
        <w:ind w:firstLine="562"/>
        <w:jc w:val="both"/>
        <w:rPr>
          <w:spacing w:val="-4"/>
        </w:rPr>
      </w:pPr>
      <w:r w:rsidRPr="00C43212">
        <w:rPr>
          <w:spacing w:val="-4"/>
        </w:rPr>
        <w:t>-</w:t>
      </w:r>
      <w:r w:rsidR="004A1BF4" w:rsidRPr="00C43212">
        <w:rPr>
          <w:spacing w:val="-4"/>
          <w:lang w:val="vi-VN"/>
        </w:rPr>
        <w:t xml:space="preserve"> Điểm b khoản 1: Đề nghị sửa cụm từ “theo quy định tại Biểu mẫu số 01” thành “theo mẫu tại Phụ lục 01”. Đồng thời rà soát sửa tương tự tại điểm g khoản 1 Điều này.</w:t>
      </w:r>
    </w:p>
    <w:p w:rsidR="008D0E76" w:rsidRPr="00C43212" w:rsidRDefault="008D0E76" w:rsidP="00621C5C">
      <w:pPr>
        <w:spacing w:before="40"/>
        <w:ind w:firstLine="562"/>
        <w:jc w:val="both"/>
      </w:pPr>
      <w:r w:rsidRPr="00C43212">
        <w:rPr>
          <w:u w:val="single"/>
        </w:rPr>
        <w:t>Tiếp thu</w:t>
      </w:r>
    </w:p>
    <w:p w:rsidR="004A1BF4" w:rsidRPr="00C43212" w:rsidRDefault="008D0E76" w:rsidP="00621C5C">
      <w:pPr>
        <w:spacing w:before="40"/>
        <w:ind w:firstLine="562"/>
        <w:jc w:val="both"/>
        <w:rPr>
          <w:lang w:val="vi-VN"/>
        </w:rPr>
      </w:pPr>
      <w:r w:rsidRPr="00C43212">
        <w:t>-</w:t>
      </w:r>
      <w:r w:rsidR="004A1BF4" w:rsidRPr="00C43212">
        <w:rPr>
          <w:lang w:val="vi-VN"/>
        </w:rPr>
        <w:t xml:space="preserve"> Điểm d khoản 1: Nội dung này có cần có trong thành phần hồ sơ đề nghị không? Nếu không có thì cơ quan nào sẽ kiểm tra để chứng minh hợp pháp, kiểm tra ở giai đoạn  nào?</w:t>
      </w:r>
    </w:p>
    <w:p w:rsidR="004A1BF4" w:rsidRPr="00C43212" w:rsidRDefault="004A1BF4" w:rsidP="00621C5C">
      <w:pPr>
        <w:spacing w:before="40"/>
        <w:ind w:firstLine="562"/>
        <w:jc w:val="both"/>
      </w:pPr>
      <w:r w:rsidRPr="00C43212">
        <w:rPr>
          <w:u w:val="single"/>
        </w:rPr>
        <w:t>Giải trình</w:t>
      </w:r>
      <w:r w:rsidRPr="00C43212">
        <w:rPr>
          <w:i/>
        </w:rPr>
        <w:t xml:space="preserve">: </w:t>
      </w:r>
      <w:r w:rsidRPr="00C43212">
        <w:t xml:space="preserve">Nội dung này cần thiết phải có trong thành phần hồ sơ đề nghị tiếp nhận chất nạo vét của các tổ chức, cá nhân có khu vực, địa điểm tiếp nhận chất nạo vét. Quá trình đề nghị tiếp nhận chất nạo vét, tổ chức, cá nhân phải nộp hồ sơ kèm theo Văn bản đề nghị tiếp nhận chất nạo vét tại </w:t>
      </w:r>
      <w:r w:rsidR="00BA72F2" w:rsidRPr="00C43212">
        <w:t xml:space="preserve">Mẫu </w:t>
      </w:r>
      <w:r w:rsidRPr="00C43212">
        <w:t>số 01. Khi nhận được hồ sơ đề nghị tiếp nhận chất nạo vét của tổ chức, cá nhân, cơ quan tham mưu của UBND cấp tỉnh được giao nhiệm vụ thực hiện là cơ quan thực hiện kiểm tra để chứng minh tính hợp pháp của tài liệu này.</w:t>
      </w:r>
    </w:p>
    <w:p w:rsidR="004A1BF4" w:rsidRPr="00C43212" w:rsidRDefault="002C603B" w:rsidP="00621C5C">
      <w:pPr>
        <w:spacing w:before="40"/>
        <w:ind w:firstLine="562"/>
        <w:jc w:val="both"/>
        <w:rPr>
          <w:lang w:val="vi-VN"/>
        </w:rPr>
      </w:pPr>
      <w:r w:rsidRPr="00C43212">
        <w:t>-</w:t>
      </w:r>
      <w:r w:rsidR="004A1BF4" w:rsidRPr="00C43212">
        <w:rPr>
          <w:lang w:val="vi-VN"/>
        </w:rPr>
        <w:t xml:space="preserve"> Khoản 2: Đề nghị xem lại vì nội dung trùng lặp với điểm e khoản 1 Điều này.</w:t>
      </w:r>
    </w:p>
    <w:p w:rsidR="004A1BF4" w:rsidRPr="00C43212" w:rsidRDefault="004A1BF4" w:rsidP="00621C5C">
      <w:pPr>
        <w:spacing w:before="40"/>
        <w:ind w:firstLine="562"/>
        <w:jc w:val="both"/>
      </w:pPr>
      <w:r w:rsidRPr="00C43212">
        <w:rPr>
          <w:u w:val="single"/>
        </w:rPr>
        <w:t>Giải trình</w:t>
      </w:r>
      <w:r w:rsidRPr="00C43212">
        <w:rPr>
          <w:i/>
        </w:rPr>
        <w:t>:</w:t>
      </w:r>
      <w:r w:rsidRPr="00C43212">
        <w:t xml:space="preserve"> Đây là hai nội dung khác nhau, không trùng lặp. Tại điểm e khoản 1 Điều 7 quy định về các khu vực, vị trí trên bờ của các tổ chức, cá nhân và các vị trí thuộc đất công (nếu có) do Nhà nước quản lý. Khoản 2 quy định về các khu vực, địa điểm nhận chìm chất nạo vét ở biển. </w:t>
      </w:r>
    </w:p>
    <w:p w:rsidR="004A1BF4" w:rsidRPr="00C43212" w:rsidRDefault="00C816D7" w:rsidP="00621C5C">
      <w:pPr>
        <w:spacing w:before="40"/>
        <w:ind w:firstLine="562"/>
        <w:jc w:val="both"/>
        <w:rPr>
          <w:lang w:val="vi-VN"/>
        </w:rPr>
      </w:pPr>
      <w:r w:rsidRPr="00C43212">
        <w:t>-</w:t>
      </w:r>
      <w:r w:rsidR="004A1BF4" w:rsidRPr="00C43212">
        <w:rPr>
          <w:lang w:val="vi-VN"/>
        </w:rPr>
        <w:t xml:space="preserve"> Khoản 3: Về hình thức nộp hồ sơ, đề nghị xem xét thống nhất về cách thức nộp hồ sơ giữa khoản 3 và khoản 1 Điều này. Hiện nay, với chủ trương đẩy mạnh việc thực hiện thủ tục trên môi trường điện tử. Do đó, đề nghị rà soát các cách thức nộp hồ sơ này cho phù hợp (tham khảo Nghị định số 74/2023/NĐ-CP).</w:t>
      </w:r>
    </w:p>
    <w:p w:rsidR="004A1BF4" w:rsidRPr="00C43212" w:rsidRDefault="004A1BF4" w:rsidP="00621C5C">
      <w:pPr>
        <w:spacing w:before="40"/>
        <w:ind w:firstLine="562"/>
        <w:jc w:val="both"/>
      </w:pPr>
      <w:r w:rsidRPr="00C43212">
        <w:rPr>
          <w:u w:val="single"/>
        </w:rPr>
        <w:t>Tiếp thu</w:t>
      </w:r>
      <w:r w:rsidRPr="00C43212">
        <w:t>, sửa lại điểm b Khoản 1 như sau:</w:t>
      </w:r>
    </w:p>
    <w:p w:rsidR="004A1BF4" w:rsidRPr="00C43212" w:rsidRDefault="004A1BF4" w:rsidP="00621C5C">
      <w:pPr>
        <w:spacing w:before="40"/>
        <w:ind w:firstLine="562"/>
        <w:jc w:val="both"/>
      </w:pPr>
      <w:r w:rsidRPr="00C43212">
        <w:t xml:space="preserve">“b) Tổ chức, cá nhân có khu vực, địa điểm tiếp nhận chất nạo vét hoặc có nhu cầu tiếp nhận chất nạo vét gửi trực tiếp văn bản đề nghị tiếp nhận chất </w:t>
      </w:r>
      <w:r w:rsidRPr="00C43212">
        <w:lastRenderedPageBreak/>
        <w:t xml:space="preserve">nạo vét đến Ủy ban nhân dân cấp tỉnh hoặc qua đường bưu chính hoặc bằng hình thức phù hợp khác theo quy định tại Phụ lục số 01 ban hành kèm theo Nghị định này.” </w:t>
      </w:r>
    </w:p>
    <w:p w:rsidR="004A1BF4" w:rsidRPr="00C43212" w:rsidRDefault="004A1BF4" w:rsidP="00621C5C">
      <w:pPr>
        <w:spacing w:before="40"/>
        <w:ind w:firstLine="562"/>
        <w:jc w:val="both"/>
      </w:pPr>
      <w:r w:rsidRPr="00C43212">
        <w:t xml:space="preserve">Đối với việc thực hiện thủ tục trên môi trường điện tử, dự thảo sau khi tiếp thu đã nêu rõ các tổ chức, cá nhân có thể gửi bằng “hình thức phù hợp khác”. </w:t>
      </w:r>
    </w:p>
    <w:p w:rsidR="00CC596F" w:rsidRPr="00C43212" w:rsidRDefault="004A1BF4" w:rsidP="00621C5C">
      <w:pPr>
        <w:spacing w:before="40"/>
        <w:ind w:firstLine="562"/>
        <w:jc w:val="both"/>
      </w:pPr>
      <w:r w:rsidRPr="00C43212">
        <w:rPr>
          <w:lang w:val="vi-VN"/>
        </w:rPr>
        <w:t>- Điểm a: Đối với trường hợp chưa có trong danh mục, đề nghị xem xét tách thành điểm riêng vì quy trình chưa rõ ràng, các nội dung tương ứng tại điểm c, d khoản này cũng khô</w:t>
      </w:r>
      <w:r w:rsidR="00CC596F" w:rsidRPr="00C43212">
        <w:rPr>
          <w:lang w:val="vi-VN"/>
        </w:rPr>
        <w:t>ng phù hợp trong trường hợp này</w:t>
      </w:r>
    </w:p>
    <w:p w:rsidR="004A1BF4" w:rsidRPr="00C43212" w:rsidRDefault="00CC596F" w:rsidP="00621C5C">
      <w:pPr>
        <w:spacing w:before="40"/>
        <w:ind w:firstLine="562"/>
        <w:jc w:val="both"/>
        <w:rPr>
          <w:lang w:val="vi-VN"/>
        </w:rPr>
      </w:pPr>
      <w:r w:rsidRPr="00C43212">
        <w:rPr>
          <w:u w:val="single"/>
        </w:rPr>
        <w:t>Tiếp thu</w:t>
      </w:r>
      <w:r w:rsidRPr="00C43212">
        <w:t>: chỉnh sửa, b</w:t>
      </w:r>
      <w:r w:rsidR="004A1BF4" w:rsidRPr="00C43212">
        <w:t>ổ sung như sau:</w:t>
      </w:r>
    </w:p>
    <w:p w:rsidR="004A1BF4" w:rsidRPr="00C43212" w:rsidRDefault="004A1BF4" w:rsidP="00621C5C">
      <w:pPr>
        <w:spacing w:before="40"/>
        <w:ind w:firstLine="562"/>
        <w:jc w:val="both"/>
        <w:rPr>
          <w:i/>
        </w:rPr>
      </w:pPr>
      <w:r w:rsidRPr="00C43212">
        <w:rPr>
          <w:lang w:val="vi-VN"/>
        </w:rPr>
        <w:tab/>
        <w:t xml:space="preserve">“a) Căn cứ danh mục khu vực, địa điểm đổ chất nạo vét, nhận chìm chất nạo vét do Uỷ ban nhân dân cấp tỉnh công bố, Chủ đầu tư hoặc nhà đầu tư gửi trực tiếp văn bản đề nghị đến Ủy ban nhân dân cấp tỉnh hoặc qua đường bưu chính hoặc bằng hình thức phù hợp khác để được chấp thuận khu vực, địa điểm đổ chất nạo vét cho công trình. Trường hợp chưa có danh mục hoặc khu vực, địa điểm đổ chất nạo vét đã được công bố không bảo đảm yếu tố kinh tế, kỹ thuật của dự án, công trình, Ủy ban nhân dân cấp tỉnh chấp thuận khu vực, địa điểm đổ chất nạo vét trên cơ sở đề nghị của Chủ đầu tư, </w:t>
      </w:r>
      <w:r w:rsidRPr="00C43212">
        <w:rPr>
          <w:i/>
          <w:lang w:val="vi-VN"/>
        </w:rPr>
        <w:t>việc chấp thuận</w:t>
      </w:r>
      <w:r w:rsidRPr="00C43212">
        <w:rPr>
          <w:i/>
        </w:rPr>
        <w:t xml:space="preserve"> khu vực, địa điểm đổ chất nạo vét được thực hiện theo quy định tại khoản 3 Điều này ”</w:t>
      </w:r>
    </w:p>
    <w:p w:rsidR="004A1BF4" w:rsidRPr="00C43212" w:rsidRDefault="004A1BF4" w:rsidP="00621C5C">
      <w:pPr>
        <w:spacing w:before="40"/>
        <w:ind w:firstLine="562"/>
        <w:jc w:val="both"/>
      </w:pPr>
      <w:r w:rsidRPr="00C43212">
        <w:rPr>
          <w:lang w:val="vi-VN"/>
        </w:rPr>
        <w:t>5. Điều 10:</w:t>
      </w:r>
      <w:r w:rsidR="00847732" w:rsidRPr="00C43212">
        <w:t xml:space="preserve"> </w:t>
      </w:r>
      <w:r w:rsidRPr="00C43212">
        <w:rPr>
          <w:lang w:val="vi-VN"/>
        </w:rPr>
        <w:t>Tại Điều này có sự thay đổi trong việc phân công nhiệm vụ giữa các cơ quan, doanh nghiệp (so với Nghị định số 159/2018/NĐ-CP). Do đó, nội dung này cần được rà soát, đánh giá tác động cụ thể chi tiết để đảm bảo phù hợp với thực tiễn, phù hợp với các quy định của pháp luật có liên quan và đảm bảo sự thay đổi này không làm ảnh hưởng đến hoạt động của các đơn vị, doanh nghiệp đang thực hiện trên thực tế.</w:t>
      </w:r>
    </w:p>
    <w:p w:rsidR="00847732" w:rsidRPr="00C43212" w:rsidRDefault="00847732" w:rsidP="00621C5C">
      <w:pPr>
        <w:spacing w:before="40"/>
        <w:ind w:firstLine="562"/>
        <w:jc w:val="both"/>
        <w:rPr>
          <w:lang w:val="pt-BR"/>
        </w:rPr>
      </w:pPr>
      <w:r w:rsidRPr="00C43212">
        <w:rPr>
          <w:u w:val="single"/>
          <w:lang w:val="pt-BR"/>
        </w:rPr>
        <w:t>Giải trình</w:t>
      </w:r>
      <w:r w:rsidRPr="00C43212">
        <w:rPr>
          <w:lang w:val="pt-BR"/>
        </w:rPr>
        <w:t>:</w:t>
      </w:r>
    </w:p>
    <w:p w:rsidR="00847732" w:rsidRPr="00C43212" w:rsidRDefault="00847732" w:rsidP="00621C5C">
      <w:pPr>
        <w:spacing w:before="40"/>
        <w:ind w:firstLine="562"/>
        <w:jc w:val="both"/>
        <w:rPr>
          <w:lang w:val="pt-BR"/>
        </w:rPr>
      </w:pPr>
      <w:r w:rsidRPr="00C43212">
        <w:rPr>
          <w:lang w:val="pt-BR"/>
        </w:rPr>
        <w:t xml:space="preserve">- Trong quá trình xây dựng dự thảo Nghị định, quy định về phân công tổ chức thực hiện đối với công tác nạo vét duy tu luồng hàng hải công cộng và luồng đường thủy nội địa quốc gia sử dụng NSNN đã được rà soát quy định của pháp luật liên quan, điều kiện thực tế, đặc thù trong hoạt động nạo vét hàng hải, đường thủy nội địa để xây dựng, đánh giá ưu, nhược điểm các phương án để lựa chọn nhằm đảm bảo tính thống nhất của hệ thống văn bản quy phạm pháp luật; thống nhất phương thức thực hiện đối với cả hai lĩnh vực hàng hải và đường thủy nội địa. </w:t>
      </w:r>
    </w:p>
    <w:p w:rsidR="00847732" w:rsidRPr="00C43212" w:rsidRDefault="00847732" w:rsidP="00621C5C">
      <w:pPr>
        <w:spacing w:before="40"/>
        <w:ind w:firstLine="562"/>
        <w:jc w:val="both"/>
        <w:rPr>
          <w:lang w:val="pt-BR"/>
        </w:rPr>
      </w:pPr>
      <w:r w:rsidRPr="00C43212">
        <w:rPr>
          <w:lang w:val="pt-BR"/>
        </w:rPr>
        <w:t>- Theo dự thảo Nghị định Cục HHVN thực hiện thẩm quyền của chủ đầu tư và được ủy quyền thực hiện thẩm quyền người quyết định đầu tư; tư vấn quản lý thực hiện theo các hình thức quy định theo điểm d khoản 1 Điều 62 được sửa đổi tại Khoản 19 Điều 1 Luật sửa đổi, bổ sung một số điều của Luật xây dựng số 62/2020/QH14. Theo quy định này, Ban quản lý dự án chuyên ngành hàng hải, đường thủy và hai Tổng công ty Bảo đảm an toàn hàng hải miền Bắc vẫn có thể tham gia đấu thầu và bảo đảm tính cạnh tranh trong đấu thầu theo quy định tại Điều 6 Luật Đấu thầu số 22/2023/QH15</w:t>
      </w:r>
    </w:p>
    <w:p w:rsidR="004A1BF4" w:rsidRPr="00C43212" w:rsidRDefault="00847732" w:rsidP="00621C5C">
      <w:pPr>
        <w:spacing w:before="40"/>
        <w:ind w:firstLine="562"/>
        <w:jc w:val="both"/>
        <w:rPr>
          <w:lang w:val="vi-VN"/>
        </w:rPr>
      </w:pPr>
      <w:r w:rsidRPr="00C43212">
        <w:lastRenderedPageBreak/>
        <w:t>-</w:t>
      </w:r>
      <w:r w:rsidR="004A1BF4" w:rsidRPr="00C43212">
        <w:rPr>
          <w:lang w:val="vi-VN"/>
        </w:rPr>
        <w:t xml:space="preserve"> Đề nghị xem xét quy định rõ các quyền, trách nhiệm, nghĩa vụ của Bộ, Cục, Doanh nghiệp, Ban quản lý dự án được nêu tại Điều 10 của dự thảo, quy định rõ ai là người quyết định đầu tư, ai là chủ đầu tư, ai là đại diện chủ đầu tư, ai thực hiện trách nhiệm của chủ đầu tư, ai thực hiện trách nhiệm của người có thẩm quyền,… Đồng thời, rà soát toàn bộ dự thảo Nghị định để sửa tương tự.</w:t>
      </w:r>
    </w:p>
    <w:p w:rsidR="00847732" w:rsidRPr="00C43212" w:rsidRDefault="004A1BF4" w:rsidP="00621C5C">
      <w:pPr>
        <w:spacing w:before="40"/>
        <w:ind w:firstLine="562"/>
        <w:jc w:val="both"/>
      </w:pPr>
      <w:r w:rsidRPr="00C43212">
        <w:rPr>
          <w:u w:val="single"/>
        </w:rPr>
        <w:t>Giải trình</w:t>
      </w:r>
      <w:r w:rsidRPr="00C43212">
        <w:t xml:space="preserve">: </w:t>
      </w:r>
      <w:r w:rsidR="003575A7" w:rsidRPr="00C43212">
        <w:t>Tiếp thu và bổ sung</w:t>
      </w:r>
      <w:r w:rsidR="00A745BD" w:rsidRPr="00C43212">
        <w:t>,</w:t>
      </w:r>
      <w:r w:rsidR="003575A7" w:rsidRPr="00C43212">
        <w:t xml:space="preserve"> làm rõ như sau:</w:t>
      </w:r>
    </w:p>
    <w:p w:rsidR="00847732" w:rsidRPr="00C43212" w:rsidRDefault="00847732" w:rsidP="00621C5C">
      <w:pPr>
        <w:spacing w:before="40"/>
        <w:ind w:firstLine="562"/>
        <w:jc w:val="both"/>
      </w:pPr>
      <w:r w:rsidRPr="00C43212">
        <w:t xml:space="preserve">- </w:t>
      </w:r>
      <w:r w:rsidRPr="00C43212">
        <w:rPr>
          <w:lang w:val="pt-BR"/>
        </w:rPr>
        <w:t>Theo dự thảo Nghị định Cục HHVN, Cục ĐTNĐVN thực hiện thẩm quyền của chủ đầu tư và được ủy quyền thực hiện thẩm quyền người quyết định đầu tư; tư vấn quản lý thực hiện theo các hình thức quy định theo điểm d khoản 1 Điều 62 được sửa đổi tại Khoản 19 Điều 1 Luật sửa đổi, bổ sung một số điều của Luật xây dựng số 62/2020/QH14</w:t>
      </w:r>
    </w:p>
    <w:p w:rsidR="00847732" w:rsidRPr="00C43212" w:rsidRDefault="00847732" w:rsidP="00621C5C">
      <w:pPr>
        <w:spacing w:before="40"/>
        <w:ind w:firstLine="562"/>
        <w:jc w:val="both"/>
      </w:pPr>
      <w:r w:rsidRPr="00C43212">
        <w:t xml:space="preserve">- Về </w:t>
      </w:r>
      <w:r w:rsidR="002F56CD" w:rsidRPr="00C43212">
        <w:rPr>
          <w:lang w:val="vi-VN"/>
        </w:rPr>
        <w:t xml:space="preserve">các quyền, trách nhiệm, nghĩa vụ </w:t>
      </w:r>
      <w:r w:rsidR="002F56CD" w:rsidRPr="00C43212">
        <w:t>của các cơ quan (quyết định đầu tư, chủ đầu tư, tư vấn quản lý dự án) đã được quy định theo pháp luật về đầu tư, xây dựng</w:t>
      </w:r>
    </w:p>
    <w:p w:rsidR="004A1BF4" w:rsidRPr="00C43212" w:rsidRDefault="00C67B18" w:rsidP="00621C5C">
      <w:pPr>
        <w:spacing w:before="40"/>
        <w:ind w:firstLine="562"/>
        <w:jc w:val="both"/>
        <w:rPr>
          <w:lang w:val="vi-VN"/>
        </w:rPr>
      </w:pPr>
      <w:r w:rsidRPr="00C43212">
        <w:t>-</w:t>
      </w:r>
      <w:r w:rsidR="004A1BF4" w:rsidRPr="00C43212">
        <w:rPr>
          <w:lang w:val="vi-VN"/>
        </w:rPr>
        <w:t xml:space="preserve"> Khoản 2: Đề nghị xem lại đoạn “Bộ trưởng Bộ Giao thông vận tải ủy quyền cho Cục trưởng Cục Hàng hải Việt Nam, Cục trưởng Cục Đường thủy nội địa Việt Nam thực hiện thẩm quyền của người quyết định đầu tư....” vì đây là quyền hạn của Bộ trưởng, quy định như dự thảo làm hạn chế quyền của Bộ trưởng. Trong trường hợp cần thiết thì quy định trực tiếp nhiệm vụ cho các Cục tại dự thảo Nghị định. Đồng thời, rà soát tương tự tại điểm a khoản 2 Điều 17 của dự thảo Nghị định.</w:t>
      </w:r>
    </w:p>
    <w:p w:rsidR="00AD206E" w:rsidRPr="00C43212" w:rsidRDefault="00C43212" w:rsidP="00621C5C">
      <w:pPr>
        <w:spacing w:before="40"/>
        <w:ind w:firstLine="562"/>
        <w:jc w:val="both"/>
        <w:rPr>
          <w:i/>
        </w:rPr>
      </w:pPr>
      <w:r w:rsidRPr="00C43212">
        <w:rPr>
          <w:u w:val="single"/>
        </w:rPr>
        <w:t xml:space="preserve">Tiếp </w:t>
      </w:r>
      <w:proofErr w:type="gramStart"/>
      <w:r w:rsidRPr="00C43212">
        <w:rPr>
          <w:u w:val="single"/>
        </w:rPr>
        <w:t>thu</w:t>
      </w:r>
      <w:proofErr w:type="gramEnd"/>
      <w:r w:rsidR="00E44D0E">
        <w:t>, chỉnh sửa</w:t>
      </w:r>
    </w:p>
    <w:p w:rsidR="004A1BF4" w:rsidRPr="00C43212" w:rsidRDefault="00CB4545" w:rsidP="00621C5C">
      <w:pPr>
        <w:spacing w:before="40"/>
        <w:ind w:firstLine="562"/>
        <w:jc w:val="both"/>
        <w:rPr>
          <w:lang w:val="vi-VN"/>
        </w:rPr>
      </w:pPr>
      <w:r w:rsidRPr="00C43212">
        <w:t xml:space="preserve">- </w:t>
      </w:r>
      <w:r w:rsidR="004A1BF4" w:rsidRPr="00C43212">
        <w:rPr>
          <w:lang w:val="vi-VN"/>
        </w:rPr>
        <w:t>Khoản 3: Đề nghị làm rõ cơ sở, tiêu chí để chủ đầu tư lựa chọn Doanh nghiệp cung cấp dịch vụ sự nghiệp công bảo đảm an toàn hàng hải, Ban quản lý dự án chuyên ngành của Bộ Giao thông vận tải hoặc chủ đầu tư sử dụng bộ máy chuyên môn trực thuộc hoặc lựa chọn nhà thầu tư vấn để đề xuất Bộ Giao thông vận tải giao nhiệm vụ để tránh tùy tiện trong quá trình thực hiện để tránh tùy tiện khi chủ đầu tư lựa chọn doanh nghiệp, Ban quản lý dự án. Các cơ quan được giao nhiệm vụ có thể từ chối không?</w:t>
      </w:r>
    </w:p>
    <w:p w:rsidR="00CB4545" w:rsidRPr="00C43212" w:rsidRDefault="00A745BD" w:rsidP="00621C5C">
      <w:pPr>
        <w:spacing w:before="40"/>
        <w:ind w:firstLine="562"/>
        <w:jc w:val="both"/>
      </w:pPr>
      <w:r w:rsidRPr="00C43212">
        <w:rPr>
          <w:u w:val="single"/>
        </w:rPr>
        <w:t>Tiếp thu</w:t>
      </w:r>
      <w:r w:rsidRPr="00C43212">
        <w:t xml:space="preserve"> và làm rõ như sau:</w:t>
      </w:r>
      <w:r w:rsidR="00FB1EDC" w:rsidRPr="00C43212">
        <w:t xml:space="preserve"> t</w:t>
      </w:r>
      <w:r w:rsidRPr="00C43212">
        <w:rPr>
          <w:lang w:val="pt-BR"/>
        </w:rPr>
        <w:t>heo dự thảo Nghị định Cục HHVN, Cục ĐTNĐVN thực hiện thẩm quyền của chủ đầu tư và được ủy quyền thực hiện thẩm quyền người quyết định đầu tư; tư vấn quản lý thực hiện theo các hình thức quy định theo điểm d khoản 1 Điều 62 được sửa đổi tại Khoản 19 Điều 1 Luật sửa đổi, bổ sung một số điều của Luật xây dựng số 62/2020/QH14</w:t>
      </w:r>
      <w:r w:rsidR="00FB1EDC" w:rsidRPr="00C43212">
        <w:rPr>
          <w:lang w:val="pt-BR"/>
        </w:rPr>
        <w:t>; c</w:t>
      </w:r>
      <w:r w:rsidR="00FB1EDC" w:rsidRPr="00C43212">
        <w:t>ác cơ quan, đơn vị thực hiện nhiệm vụ tư vấn quản lý dự án sẽ được thực hiện theo quy định của pháp luật về đầu tư, xây dựng</w:t>
      </w:r>
    </w:p>
    <w:p w:rsidR="004A1BF4" w:rsidRPr="00C43212" w:rsidRDefault="004A1BF4" w:rsidP="00621C5C">
      <w:pPr>
        <w:spacing w:before="40"/>
        <w:ind w:firstLine="562"/>
        <w:jc w:val="both"/>
      </w:pPr>
      <w:r w:rsidRPr="00C43212">
        <w:rPr>
          <w:lang w:val="vi-VN"/>
        </w:rPr>
        <w:t>- Đoạn 2: Đề nghị xem lại, đại diện chủ đầu tư ở đây là cơ quan nào, cần làm rõ để thuận lợi trong quá trình áp dụng và phù hợp với Luật Xây dựng.</w:t>
      </w:r>
    </w:p>
    <w:p w:rsidR="00CB62C5" w:rsidRPr="00C43212" w:rsidRDefault="006C092D" w:rsidP="00621C5C">
      <w:pPr>
        <w:spacing w:before="40"/>
        <w:ind w:firstLine="562"/>
        <w:jc w:val="both"/>
      </w:pPr>
      <w:r w:rsidRPr="00C43212">
        <w:rPr>
          <w:u w:val="single"/>
        </w:rPr>
        <w:t>Tiếp thu</w:t>
      </w:r>
      <w:r w:rsidRPr="00C43212">
        <w:t xml:space="preserve"> và làm rõ như sau: t</w:t>
      </w:r>
      <w:r w:rsidRPr="00C43212">
        <w:rPr>
          <w:lang w:val="pt-BR"/>
        </w:rPr>
        <w:t>heo dự thảo Nghị định</w:t>
      </w:r>
      <w:r w:rsidR="00EA111B">
        <w:rPr>
          <w:lang w:val="pt-BR"/>
        </w:rPr>
        <w:t>,</w:t>
      </w:r>
      <w:bookmarkStart w:id="1" w:name="_GoBack"/>
      <w:bookmarkEnd w:id="1"/>
      <w:r w:rsidRPr="00C43212">
        <w:rPr>
          <w:lang w:val="pt-BR"/>
        </w:rPr>
        <w:t xml:space="preserve"> Cục HHVN, Cục ĐTNĐVN thực hiện thẩm quyền của chủ đầu tư và được ủy quyền thực hiện thẩm quyền người quyết định đầu tư; tư vấn quản lý thực hiện theo các hình thức quy định theo điểm d khoản 1 Điều 62 được sửa đổi tại Khoản 19 Điều 1 </w:t>
      </w:r>
      <w:r w:rsidRPr="00C43212">
        <w:rPr>
          <w:lang w:val="pt-BR"/>
        </w:rPr>
        <w:lastRenderedPageBreak/>
        <w:t>Luật sửa đổi, bổ sung một số điều của Luật xây dựng số 62/2020/QH14; dự thảo Nghị định không có quy định về 'đại diện chủ đầu tư"</w:t>
      </w:r>
    </w:p>
    <w:p w:rsidR="004A1BF4" w:rsidRPr="00F9708E" w:rsidRDefault="004A1BF4" w:rsidP="00621C5C">
      <w:pPr>
        <w:spacing w:before="40"/>
        <w:ind w:firstLine="562"/>
        <w:jc w:val="both"/>
      </w:pPr>
      <w:r w:rsidRPr="00C43212">
        <w:rPr>
          <w:lang w:val="vi-VN"/>
        </w:rPr>
        <w:t>6. Điều 15: Tại khoản 2 Điều 10 có dẫn chiếu đến thẩm quyền của người quyết định đầu tư quy định tại Điều 15. Tuy nhiên, tại Điều này không quy định về thẩm quyề</w:t>
      </w:r>
      <w:r w:rsidR="00F9708E">
        <w:rPr>
          <w:lang w:val="vi-VN"/>
        </w:rPr>
        <w:t xml:space="preserve">n của người quyết định đầu tư. </w:t>
      </w:r>
      <w:r w:rsidR="00F9708E">
        <w:t>D</w:t>
      </w:r>
      <w:r w:rsidRPr="00C43212">
        <w:rPr>
          <w:lang w:val="vi-VN"/>
        </w:rPr>
        <w:t>o đó, cần rà soát lại để đảm bảo tính thống nhất.</w:t>
      </w:r>
    </w:p>
    <w:p w:rsidR="004E72D1" w:rsidRPr="00C43212" w:rsidRDefault="004A1BF4" w:rsidP="00621C5C">
      <w:pPr>
        <w:spacing w:before="40"/>
        <w:ind w:firstLine="562"/>
        <w:jc w:val="both"/>
        <w:rPr>
          <w:spacing w:val="-2"/>
          <w:u w:val="single"/>
          <w:lang w:val="pt-BR"/>
        </w:rPr>
      </w:pPr>
      <w:r w:rsidRPr="00C43212">
        <w:rPr>
          <w:spacing w:val="-2"/>
          <w:u w:val="single"/>
          <w:lang w:val="pt-BR"/>
        </w:rPr>
        <w:t xml:space="preserve">Tiếp thu </w:t>
      </w:r>
    </w:p>
    <w:p w:rsidR="004A1BF4" w:rsidRPr="00C43212" w:rsidRDefault="004A1BF4" w:rsidP="00621C5C">
      <w:pPr>
        <w:spacing w:before="40"/>
        <w:ind w:firstLine="562"/>
        <w:jc w:val="both"/>
        <w:rPr>
          <w:lang w:val="vi-VN"/>
        </w:rPr>
      </w:pPr>
      <w:r w:rsidRPr="00C43212">
        <w:rPr>
          <w:lang w:val="vi-VN"/>
        </w:rPr>
        <w:t>7. Điểm a khoản 2 Điều 16: Đề nghị xem xét quy định rõ trách nhiệm cụ thể của đại diện chủ đầu tư là gì để tránh tùy tiện trong quá trình áp dụng (có thể quy định tương tự như khoản 1 Điều 18 dự thảo Nghị định).</w:t>
      </w:r>
    </w:p>
    <w:p w:rsidR="004E72D1" w:rsidRPr="00C43212" w:rsidRDefault="004A1BF4" w:rsidP="00621C5C">
      <w:pPr>
        <w:spacing w:before="40"/>
        <w:ind w:firstLine="562"/>
        <w:jc w:val="both"/>
        <w:rPr>
          <w:spacing w:val="-2"/>
          <w:lang w:val="pt-BR"/>
        </w:rPr>
      </w:pPr>
      <w:r w:rsidRPr="00C43212">
        <w:rPr>
          <w:spacing w:val="-2"/>
          <w:u w:val="single"/>
          <w:lang w:val="pt-BR"/>
        </w:rPr>
        <w:t>Tiếp thu</w:t>
      </w:r>
    </w:p>
    <w:p w:rsidR="004A1BF4" w:rsidRPr="00C43212" w:rsidRDefault="004A1BF4" w:rsidP="00621C5C">
      <w:pPr>
        <w:spacing w:before="40"/>
        <w:ind w:firstLine="562"/>
        <w:jc w:val="both"/>
        <w:rPr>
          <w:lang w:val="vi-VN"/>
        </w:rPr>
      </w:pPr>
      <w:r w:rsidRPr="00C43212">
        <w:rPr>
          <w:lang w:val="vi-VN"/>
        </w:rPr>
        <w:t>8. Điểm a khoản 2 Điều 18: Đề nghị xem lại nội dung này, vì theo quy định tại Điều 16 dự thảo Nghị định thì chủ đầu tư là người ký kết và quản lý hợp đồng với nhà thầu. N</w:t>
      </w:r>
      <w:r w:rsidRPr="00C43212">
        <w:t>guyên tắc của pháp luật là người ký kết hợp đồng phải chịu trách nhiệm quản lý việc thực hiện hợp đồng</w:t>
      </w:r>
      <w:r w:rsidRPr="00C43212">
        <w:rPr>
          <w:lang w:val="vi-VN"/>
        </w:rPr>
        <w:t>. Vậy, việc giao đại diện chủ đầu tư chịu trách nhiệm quản lý, kiểm tra, giám sát toàn bộ quá trình thực hiện của nhà thầu có phù hợp không? có đảm bảo tính khả thi trong quá trình thực hiện. Ngoài ra, rà soát lại một số nội dung tương tự tại dự thảo Nghị định cho phù hợp (như điểm b khoản 2 Điều 17, khoản 2 Điều 20...).</w:t>
      </w:r>
    </w:p>
    <w:p w:rsidR="004E72D1" w:rsidRPr="00C43212" w:rsidRDefault="004A1BF4" w:rsidP="00621C5C">
      <w:pPr>
        <w:spacing w:before="40"/>
        <w:ind w:firstLine="562"/>
        <w:jc w:val="both"/>
        <w:rPr>
          <w:spacing w:val="-2"/>
          <w:u w:val="single"/>
          <w:lang w:val="pt-BR"/>
        </w:rPr>
      </w:pPr>
      <w:r w:rsidRPr="00C43212">
        <w:rPr>
          <w:spacing w:val="-2"/>
          <w:u w:val="single"/>
          <w:lang w:val="pt-BR"/>
        </w:rPr>
        <w:t>Tiếp thu</w:t>
      </w:r>
    </w:p>
    <w:p w:rsidR="004A1BF4" w:rsidRPr="00C43212" w:rsidRDefault="004A1BF4" w:rsidP="00621C5C">
      <w:pPr>
        <w:spacing w:before="40"/>
        <w:ind w:firstLine="562"/>
        <w:jc w:val="both"/>
        <w:rPr>
          <w:lang w:val="vi-VN"/>
        </w:rPr>
      </w:pPr>
      <w:r w:rsidRPr="00C43212">
        <w:rPr>
          <w:lang w:val="vi-VN"/>
        </w:rPr>
        <w:t>9. Khoản 2 Điều 44: Đề nghị xem lại “cơ quan có thẩm quyền” ở đây là cơ quan nào, cần quy định rõ để thuận lợi trong quá trình áp dụng.</w:t>
      </w:r>
    </w:p>
    <w:p w:rsidR="004E72D1" w:rsidRPr="00C43212" w:rsidRDefault="004A1BF4" w:rsidP="00621C5C">
      <w:pPr>
        <w:spacing w:before="40"/>
        <w:ind w:firstLine="562"/>
        <w:jc w:val="both"/>
      </w:pPr>
      <w:r w:rsidRPr="00C43212">
        <w:rPr>
          <w:u w:val="single"/>
        </w:rPr>
        <w:t>Giải trình</w:t>
      </w:r>
      <w:r w:rsidRPr="00C43212">
        <w:rPr>
          <w:i/>
        </w:rPr>
        <w:t>:</w:t>
      </w:r>
      <w:r w:rsidRPr="00C43212">
        <w:t xml:space="preserve"> </w:t>
      </w:r>
      <w:r w:rsidR="004E72D1" w:rsidRPr="00C43212">
        <w:t xml:space="preserve">cơ quan có thẩm quyền thực hiện dự án được quy định tại Điều </w:t>
      </w:r>
      <w:r w:rsidRPr="00C43212">
        <w:t xml:space="preserve">Điều 26 </w:t>
      </w:r>
      <w:r w:rsidR="004E72D1" w:rsidRPr="00C43212">
        <w:t>của dự thảo Nghị địnhh</w:t>
      </w:r>
    </w:p>
    <w:p w:rsidR="004A1BF4" w:rsidRPr="00C43212" w:rsidRDefault="004A1BF4" w:rsidP="00621C5C">
      <w:pPr>
        <w:spacing w:before="40"/>
        <w:ind w:firstLine="562"/>
        <w:jc w:val="both"/>
        <w:rPr>
          <w:lang w:val="vi-VN"/>
        </w:rPr>
      </w:pPr>
      <w:r w:rsidRPr="00C43212">
        <w:rPr>
          <w:lang w:val="vi-VN"/>
        </w:rPr>
        <w:t>10. Điều 50: Đề nghị xem xét có nên quy định tại dự thảo hay không?</w:t>
      </w:r>
    </w:p>
    <w:p w:rsidR="004A1BF4" w:rsidRPr="00C43212" w:rsidRDefault="004A1BF4" w:rsidP="00621C5C">
      <w:pPr>
        <w:spacing w:before="40"/>
        <w:ind w:firstLine="562"/>
        <w:jc w:val="both"/>
        <w:rPr>
          <w:spacing w:val="-2"/>
        </w:rPr>
      </w:pPr>
      <w:r w:rsidRPr="00C43212">
        <w:rPr>
          <w:spacing w:val="-2"/>
          <w:u w:val="single"/>
        </w:rPr>
        <w:t>Giải trình</w:t>
      </w:r>
      <w:r w:rsidRPr="00C43212">
        <w:rPr>
          <w:i/>
          <w:spacing w:val="-2"/>
        </w:rPr>
        <w:t>:</w:t>
      </w:r>
      <w:r w:rsidRPr="00C43212">
        <w:rPr>
          <w:spacing w:val="-2"/>
        </w:rPr>
        <w:t xml:space="preserve"> </w:t>
      </w:r>
      <w:r w:rsidR="000B6297" w:rsidRPr="00C43212">
        <w:rPr>
          <w:spacing w:val="-2"/>
        </w:rPr>
        <w:t xml:space="preserve">được bổ sung trên cơ sở ý kiến góp ý của </w:t>
      </w:r>
      <w:r w:rsidRPr="00C43212">
        <w:rPr>
          <w:spacing w:val="-2"/>
        </w:rPr>
        <w:t>Bộ Công An.</w:t>
      </w:r>
    </w:p>
    <w:p w:rsidR="004A1BF4" w:rsidRPr="00C43212" w:rsidRDefault="004A1BF4" w:rsidP="00621C5C">
      <w:pPr>
        <w:spacing w:before="40"/>
        <w:ind w:firstLine="562"/>
        <w:jc w:val="both"/>
        <w:rPr>
          <w:lang w:val="vi-VN"/>
        </w:rPr>
      </w:pPr>
      <w:r w:rsidRPr="00C43212">
        <w:rPr>
          <w:lang w:val="vi-VN"/>
        </w:rPr>
        <w:t>11. Điều 53: Khoản 2 Điều 49 Nghị định 159/2018/NĐ-CP là điều khoản chuyển tiếp. Điều 53 này là điều khoản chuyển tiếp. Do đó, đề nghị rà soát không nên dẫn chiếu đến khoản 2 Điều 49 Nghị định 159/2018/NĐ-CP để tránh gây nhiều cách hiểu khác nhau, sẽ khó áp dụng trên thực tiễn. Nếu cần thiết thì quy định cụ thể các trường hợp cần chuyển tiếp tại dự thảo Nghị định.</w:t>
      </w:r>
    </w:p>
    <w:p w:rsidR="004A1BF4" w:rsidRPr="00C43212" w:rsidRDefault="004A1BF4" w:rsidP="00621C5C">
      <w:pPr>
        <w:spacing w:before="40"/>
        <w:ind w:firstLine="562"/>
        <w:jc w:val="both"/>
        <w:rPr>
          <w:spacing w:val="-2"/>
        </w:rPr>
      </w:pPr>
      <w:r w:rsidRPr="00C43212">
        <w:rPr>
          <w:spacing w:val="-2"/>
          <w:u w:val="single"/>
        </w:rPr>
        <w:t>Giải trình</w:t>
      </w:r>
      <w:r w:rsidRPr="00C43212">
        <w:rPr>
          <w:i/>
          <w:spacing w:val="-2"/>
        </w:rPr>
        <w:t xml:space="preserve">: </w:t>
      </w:r>
      <w:r w:rsidRPr="00C43212">
        <w:rPr>
          <w:spacing w:val="-2"/>
        </w:rPr>
        <w:t>Khoản 2 Điều 49 là quy định chuyển tiếp của Nghị định 159/2018/NĐ-CP, Điều 53 là quy định chuyển tiếp của Nghị định mới thay thế Nghị định 159/2018/NĐ-CP, khi Nghị định mới được ban hành thì Nghị định 159/2018/NĐ-CP sẽ hết hiệu lực vì vậy việc dẫn chiếu sẽ không dẫn đến nhiều cách hiểu. Bên cạnh đó, các dự án thuộc đối tượng chuyển tiếp đã thực hiện một số công việc theo quy định tại khoản 2 Điều 49 Nghị định 159/2018/NĐ-CP và sẽ tiếp tục triển khai các công viêc tiếp theo được quy định cụ thể tại Nghị định mới nên việc dẫn chiếu là rõ ràng, phù hợp.</w:t>
      </w:r>
    </w:p>
    <w:p w:rsidR="004A1BF4" w:rsidRPr="00C43212" w:rsidRDefault="004A1BF4" w:rsidP="00621C5C">
      <w:pPr>
        <w:spacing w:before="40"/>
        <w:ind w:firstLine="562"/>
        <w:jc w:val="both"/>
        <w:rPr>
          <w:lang w:val="vi-VN"/>
        </w:rPr>
      </w:pPr>
      <w:r w:rsidRPr="00C43212">
        <w:rPr>
          <w:lang w:val="vi-VN"/>
        </w:rPr>
        <w:t xml:space="preserve">12. </w:t>
      </w:r>
      <w:r w:rsidRPr="00C43212">
        <w:t>Đối với lĩnh vực đường thủy nội địa, trong dự thảo chưa đề cập đến vai trò, nhiệm vụ của chi cục đường thủy nội địa và cảng vụ đường thủy nội địa, vì vậy đề nghị Quý Vụ xem xét, nghiên cứu các đơn vị trên có tham gia vào các nội dung công việc trong dự thảo không</w:t>
      </w:r>
      <w:r w:rsidRPr="00C43212">
        <w:rPr>
          <w:lang w:val="vi-VN"/>
        </w:rPr>
        <w:t>.</w:t>
      </w:r>
    </w:p>
    <w:p w:rsidR="00C032AF" w:rsidRPr="00C43212" w:rsidRDefault="004A1BF4" w:rsidP="00621C5C">
      <w:pPr>
        <w:spacing w:before="40"/>
        <w:ind w:firstLine="562"/>
        <w:jc w:val="both"/>
      </w:pPr>
      <w:r w:rsidRPr="00C43212">
        <w:rPr>
          <w:spacing w:val="-2"/>
          <w:u w:val="single"/>
        </w:rPr>
        <w:lastRenderedPageBreak/>
        <w:t>Giải trình</w:t>
      </w:r>
      <w:r w:rsidRPr="00C43212">
        <w:rPr>
          <w:i/>
          <w:spacing w:val="-2"/>
        </w:rPr>
        <w:t xml:space="preserve">: </w:t>
      </w:r>
      <w:r w:rsidR="00BD5585" w:rsidRPr="00C43212">
        <w:rPr>
          <w:spacing w:val="-2"/>
        </w:rPr>
        <w:t>chi c</w:t>
      </w:r>
      <w:r w:rsidR="003769A8" w:rsidRPr="00C43212">
        <w:rPr>
          <w:spacing w:val="-2"/>
        </w:rPr>
        <w:t>ục</w:t>
      </w:r>
      <w:r w:rsidR="00BD5585" w:rsidRPr="00C43212">
        <w:rPr>
          <w:spacing w:val="-2"/>
        </w:rPr>
        <w:t xml:space="preserve"> ĐTNĐ khu vực</w:t>
      </w:r>
      <w:r w:rsidR="003769A8" w:rsidRPr="00C43212">
        <w:rPr>
          <w:spacing w:val="-2"/>
        </w:rPr>
        <w:t xml:space="preserve">, cảng vụ </w:t>
      </w:r>
      <w:r w:rsidR="00BD5585" w:rsidRPr="00C43212">
        <w:rPr>
          <w:spacing w:val="-2"/>
        </w:rPr>
        <w:t xml:space="preserve">ĐTNĐ khu vực </w:t>
      </w:r>
      <w:r w:rsidR="003769A8" w:rsidRPr="00C43212">
        <w:rPr>
          <w:spacing w:val="-2"/>
        </w:rPr>
        <w:t xml:space="preserve">sẽ chỉ thực hiện vai trò cơ quan được giao nhiệm vụ quản lý, sử dụng tài sản KCHT theo quy định của Luật Xây dựng và Luật Quản lý tài sản công.  việc thực hiện các nhiệm vụ liên quan đến thủ tục đầu tư, xây dựng công trình sẽ do Ban QLDA chuyên ngành hoặc Chủ đầu tư trực tiếp thực hiện </w:t>
      </w:r>
      <w:r w:rsidR="0033245E" w:rsidRPr="00C43212">
        <w:rPr>
          <w:spacing w:val="-2"/>
        </w:rPr>
        <w:t>theo quy định của Luật Xây dựng; việc thực hiện chức năng kiểm tra, giám sát trong quản lý nhà nước về đường thủy nội địa các cơ quan này thực hiện theo chức năng, nhiệm vụ được giao theo quy định</w:t>
      </w:r>
      <w:r w:rsidR="006F2610">
        <w:rPr>
          <w:spacing w:val="-2"/>
        </w:rPr>
        <w:t>.</w:t>
      </w:r>
      <w:r w:rsidR="003769A8" w:rsidRPr="00C43212">
        <w:rPr>
          <w:i/>
          <w:spacing w:val="-2"/>
        </w:rPr>
        <w:t xml:space="preserve"> </w:t>
      </w:r>
    </w:p>
    <w:p w:rsidR="005901B2" w:rsidRPr="00C43212" w:rsidRDefault="003A6E69" w:rsidP="00621C5C">
      <w:pPr>
        <w:tabs>
          <w:tab w:val="left" w:pos="0"/>
        </w:tabs>
        <w:spacing w:before="40"/>
        <w:ind w:firstLine="567"/>
        <w:jc w:val="both"/>
      </w:pPr>
      <w:r w:rsidRPr="00C43212">
        <w:rPr>
          <w:shd w:val="clear" w:color="auto" w:fill="FFFFFF"/>
        </w:rPr>
        <w:tab/>
      </w:r>
      <w:r w:rsidR="0080643E" w:rsidRPr="00C43212">
        <w:rPr>
          <w:shd w:val="clear" w:color="auto" w:fill="FFFFFF"/>
        </w:rPr>
        <w:t xml:space="preserve">Trên đây là báo cáo tiếp thu, giải trình ý kiến thẩm định của Vụ Pháp chế về dự thảo </w:t>
      </w:r>
      <w:r w:rsidR="00621C5C" w:rsidRPr="00C43212">
        <w:t>Nghị định về quản lý hoạt động nạo vét trong vùng nước cảng biển và vùng nước đường thủy nội địa</w:t>
      </w:r>
      <w:r w:rsidR="00A40C82" w:rsidRPr="00C43212">
        <w:rPr>
          <w:rStyle w:val="fontstyle01"/>
          <w:color w:val="auto"/>
        </w:rPr>
        <w:t>.</w:t>
      </w:r>
      <w:r w:rsidR="005901B2" w:rsidRPr="00C43212">
        <w:t>/.</w:t>
      </w:r>
    </w:p>
    <w:p w:rsidR="003363C3" w:rsidRPr="00C43212" w:rsidRDefault="003363C3" w:rsidP="00621C5C">
      <w:pPr>
        <w:tabs>
          <w:tab w:val="left" w:pos="0"/>
        </w:tabs>
        <w:spacing w:before="40"/>
        <w:jc w:val="both"/>
      </w:pPr>
    </w:p>
    <w:p w:rsidR="003363C3" w:rsidRPr="00C43212" w:rsidRDefault="003363C3" w:rsidP="00621C5C">
      <w:pPr>
        <w:tabs>
          <w:tab w:val="left" w:pos="0"/>
        </w:tabs>
        <w:spacing w:before="40"/>
        <w:jc w:val="right"/>
        <w:rPr>
          <w:b/>
          <w:sz w:val="26"/>
          <w:szCs w:val="26"/>
        </w:rPr>
      </w:pPr>
      <w:r w:rsidRPr="00C43212">
        <w:rPr>
          <w:b/>
          <w:sz w:val="26"/>
          <w:szCs w:val="26"/>
        </w:rPr>
        <w:t>VỤ KẾT CẤU HẠ TẦNG GIAO THÔNG</w:t>
      </w:r>
    </w:p>
    <w:p w:rsidR="003363C3" w:rsidRPr="00C43212" w:rsidRDefault="003363C3" w:rsidP="00621C5C">
      <w:pPr>
        <w:tabs>
          <w:tab w:val="left" w:pos="0"/>
        </w:tabs>
        <w:spacing w:before="40"/>
        <w:jc w:val="both"/>
      </w:pPr>
    </w:p>
    <w:p w:rsidR="003363C3" w:rsidRPr="00C43212" w:rsidRDefault="003363C3" w:rsidP="00621C5C">
      <w:pPr>
        <w:tabs>
          <w:tab w:val="left" w:pos="0"/>
        </w:tabs>
        <w:spacing w:before="40"/>
        <w:jc w:val="both"/>
      </w:pPr>
    </w:p>
    <w:p w:rsidR="003363C3" w:rsidRPr="00C43212" w:rsidRDefault="003363C3" w:rsidP="00621C5C">
      <w:pPr>
        <w:tabs>
          <w:tab w:val="left" w:pos="0"/>
        </w:tabs>
        <w:spacing w:before="40"/>
        <w:jc w:val="both"/>
        <w:rPr>
          <w:shd w:val="clear" w:color="auto" w:fill="FFFFFF"/>
        </w:rPr>
      </w:pPr>
    </w:p>
    <w:p w:rsidR="005112CA" w:rsidRPr="00C43212" w:rsidRDefault="005112CA" w:rsidP="00621C5C">
      <w:pPr>
        <w:spacing w:before="40"/>
        <w:ind w:firstLine="720"/>
        <w:jc w:val="center"/>
        <w:rPr>
          <w:sz w:val="24"/>
          <w:szCs w:val="24"/>
          <w:lang w:val="pl-PL"/>
        </w:rPr>
      </w:pPr>
      <w:r w:rsidRPr="00C43212">
        <w:rPr>
          <w:b/>
          <w:lang w:val="pl-PL"/>
        </w:rPr>
        <w:t xml:space="preserve"> </w:t>
      </w:r>
    </w:p>
    <w:sectPr w:rsidR="005112CA" w:rsidRPr="00C43212" w:rsidSect="00621C5C">
      <w:headerReference w:type="default" r:id="rId8"/>
      <w:type w:val="continuous"/>
      <w:pgSz w:w="11907" w:h="16840" w:code="9"/>
      <w:pgMar w:top="1134" w:right="1418" w:bottom="1134" w:left="1701" w:header="39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97D" w:rsidRDefault="0033497D">
      <w:r>
        <w:separator/>
      </w:r>
    </w:p>
  </w:endnote>
  <w:endnote w:type="continuationSeparator" w:id="0">
    <w:p w:rsidR="0033497D" w:rsidRDefault="0033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97D" w:rsidRDefault="0033497D">
      <w:r>
        <w:separator/>
      </w:r>
    </w:p>
  </w:footnote>
  <w:footnote w:type="continuationSeparator" w:id="0">
    <w:p w:rsidR="0033497D" w:rsidRDefault="00334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811485"/>
      <w:docPartObj>
        <w:docPartGallery w:val="Page Numbers (Top of Page)"/>
        <w:docPartUnique/>
      </w:docPartObj>
    </w:sdtPr>
    <w:sdtEndPr>
      <w:rPr>
        <w:noProof/>
      </w:rPr>
    </w:sdtEndPr>
    <w:sdtContent>
      <w:p w:rsidR="00266757" w:rsidRDefault="00266757">
        <w:pPr>
          <w:pStyle w:val="Header"/>
          <w:jc w:val="center"/>
        </w:pPr>
        <w:r>
          <w:fldChar w:fldCharType="begin"/>
        </w:r>
        <w:r>
          <w:instrText xml:space="preserve"> PAGE   \* MERGEFORMAT </w:instrText>
        </w:r>
        <w:r>
          <w:fldChar w:fldCharType="separate"/>
        </w:r>
        <w:r w:rsidR="00EA111B">
          <w:rPr>
            <w:noProof/>
          </w:rPr>
          <w:t>5</w:t>
        </w:r>
        <w:r>
          <w:rPr>
            <w:noProof/>
          </w:rPr>
          <w:fldChar w:fldCharType="end"/>
        </w:r>
      </w:p>
    </w:sdtContent>
  </w:sdt>
  <w:p w:rsidR="00266757" w:rsidRDefault="00266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E29"/>
    <w:multiLevelType w:val="multilevel"/>
    <w:tmpl w:val="76FC33B8"/>
    <w:lvl w:ilvl="0">
      <w:start w:val="4"/>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 w15:restartNumberingAfterBreak="0">
    <w:nsid w:val="024E1C86"/>
    <w:multiLevelType w:val="hybridMultilevel"/>
    <w:tmpl w:val="E7D2EC36"/>
    <w:lvl w:ilvl="0" w:tplc="5B88D4EE">
      <w:numFmt w:val="bullet"/>
      <w:lvlText w:val=""/>
      <w:lvlJc w:val="left"/>
      <w:pPr>
        <w:tabs>
          <w:tab w:val="num" w:pos="987"/>
        </w:tabs>
        <w:ind w:left="987" w:hanging="36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2B57A36"/>
    <w:multiLevelType w:val="hybridMultilevel"/>
    <w:tmpl w:val="90326B28"/>
    <w:lvl w:ilvl="0" w:tplc="04463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4D9D"/>
    <w:multiLevelType w:val="multilevel"/>
    <w:tmpl w:val="BD8AF4AA"/>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rPr>
        <w:rFonts w:hint="default"/>
        <w:b w:val="0"/>
        <w:i w:val="0"/>
      </w:rPr>
    </w:lvl>
    <w:lvl w:ilvl="2">
      <w:numFmt w:val="bullet"/>
      <w:lvlText w:val="-"/>
      <w:lvlJc w:val="left"/>
      <w:pPr>
        <w:tabs>
          <w:tab w:val="num" w:pos="2974"/>
        </w:tabs>
        <w:ind w:left="2974" w:hanging="360"/>
      </w:pPr>
      <w:rPr>
        <w:rFonts w:ascii="Times New Roman" w:eastAsia="Times New Roman" w:hAnsi="Times New Roman" w:cs="Times New Roman" w:hint="default"/>
      </w:rPr>
    </w:lvl>
    <w:lvl w:ilvl="3">
      <w:start w:val="1"/>
      <w:numFmt w:val="decimal"/>
      <w:lvlText w:val="%4."/>
      <w:lvlJc w:val="left"/>
      <w:pPr>
        <w:tabs>
          <w:tab w:val="num" w:pos="3514"/>
        </w:tabs>
        <w:ind w:left="3514" w:hanging="360"/>
      </w:pPr>
    </w:lvl>
    <w:lvl w:ilvl="4">
      <w:start w:val="1"/>
      <w:numFmt w:val="lowerLetter"/>
      <w:lvlText w:val="%5."/>
      <w:lvlJc w:val="left"/>
      <w:pPr>
        <w:tabs>
          <w:tab w:val="num" w:pos="4234"/>
        </w:tabs>
        <w:ind w:left="4234" w:hanging="360"/>
      </w:pPr>
    </w:lvl>
    <w:lvl w:ilvl="5">
      <w:start w:val="1"/>
      <w:numFmt w:val="lowerRoman"/>
      <w:lvlText w:val="%6."/>
      <w:lvlJc w:val="right"/>
      <w:pPr>
        <w:tabs>
          <w:tab w:val="num" w:pos="4954"/>
        </w:tabs>
        <w:ind w:left="4954" w:hanging="180"/>
      </w:pPr>
    </w:lvl>
    <w:lvl w:ilvl="6">
      <w:start w:val="1"/>
      <w:numFmt w:val="decimal"/>
      <w:lvlText w:val="%7."/>
      <w:lvlJc w:val="left"/>
      <w:pPr>
        <w:tabs>
          <w:tab w:val="num" w:pos="5674"/>
        </w:tabs>
        <w:ind w:left="5674" w:hanging="360"/>
      </w:pPr>
    </w:lvl>
    <w:lvl w:ilvl="7">
      <w:start w:val="1"/>
      <w:numFmt w:val="lowerLetter"/>
      <w:lvlText w:val="%8."/>
      <w:lvlJc w:val="left"/>
      <w:pPr>
        <w:tabs>
          <w:tab w:val="num" w:pos="6394"/>
        </w:tabs>
        <w:ind w:left="6394" w:hanging="360"/>
      </w:pPr>
    </w:lvl>
    <w:lvl w:ilvl="8">
      <w:start w:val="1"/>
      <w:numFmt w:val="lowerRoman"/>
      <w:lvlText w:val="%9."/>
      <w:lvlJc w:val="right"/>
      <w:pPr>
        <w:tabs>
          <w:tab w:val="num" w:pos="7114"/>
        </w:tabs>
        <w:ind w:left="7114" w:hanging="180"/>
      </w:pPr>
    </w:lvl>
  </w:abstractNum>
  <w:abstractNum w:abstractNumId="4" w15:restartNumberingAfterBreak="0">
    <w:nsid w:val="075D39FB"/>
    <w:multiLevelType w:val="hybridMultilevel"/>
    <w:tmpl w:val="19507D0E"/>
    <w:lvl w:ilvl="0" w:tplc="5B88D4EE">
      <w:numFmt w:val="bullet"/>
      <w:lvlText w:val=""/>
      <w:lvlJc w:val="left"/>
      <w:pPr>
        <w:tabs>
          <w:tab w:val="num" w:pos="1347"/>
        </w:tabs>
        <w:ind w:left="1347" w:hanging="360"/>
      </w:pPr>
      <w:rPr>
        <w:rFonts w:ascii="Symbol" w:eastAsia="Times New Roman" w:hAnsi="Symbol"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0A9775E8"/>
    <w:multiLevelType w:val="hybridMultilevel"/>
    <w:tmpl w:val="F07A26F6"/>
    <w:lvl w:ilvl="0" w:tplc="B4C20A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B463D"/>
    <w:multiLevelType w:val="hybridMultilevel"/>
    <w:tmpl w:val="4E86BC26"/>
    <w:lvl w:ilvl="0" w:tplc="2B0488A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0CA95A81"/>
    <w:multiLevelType w:val="hybridMultilevel"/>
    <w:tmpl w:val="34C49714"/>
    <w:lvl w:ilvl="0" w:tplc="98D21BE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7122C2"/>
    <w:multiLevelType w:val="hybridMultilevel"/>
    <w:tmpl w:val="43C8E256"/>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9" w15:restartNumberingAfterBreak="0">
    <w:nsid w:val="109A25C2"/>
    <w:multiLevelType w:val="hybridMultilevel"/>
    <w:tmpl w:val="A48635A8"/>
    <w:lvl w:ilvl="0" w:tplc="5B88D4EE">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67371"/>
    <w:multiLevelType w:val="multilevel"/>
    <w:tmpl w:val="0FA200FC"/>
    <w:lvl w:ilvl="0">
      <w:start w:val="5"/>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1" w15:restartNumberingAfterBreak="0">
    <w:nsid w:val="18372C34"/>
    <w:multiLevelType w:val="hybridMultilevel"/>
    <w:tmpl w:val="D938B7D0"/>
    <w:lvl w:ilvl="0" w:tplc="AD3A3E0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20FB71A0"/>
    <w:multiLevelType w:val="hybridMultilevel"/>
    <w:tmpl w:val="B2D05996"/>
    <w:lvl w:ilvl="0" w:tplc="790A064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249644EC"/>
    <w:multiLevelType w:val="hybridMultilevel"/>
    <w:tmpl w:val="CE16B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40BD9"/>
    <w:multiLevelType w:val="hybridMultilevel"/>
    <w:tmpl w:val="B71ADBD6"/>
    <w:lvl w:ilvl="0" w:tplc="822C45F8">
      <w:numFmt w:val="bullet"/>
      <w:lvlText w:val="-"/>
      <w:lvlJc w:val="left"/>
      <w:pPr>
        <w:tabs>
          <w:tab w:val="num" w:pos="1080"/>
        </w:tabs>
        <w:ind w:left="1080" w:hanging="360"/>
      </w:pPr>
      <w:rPr>
        <w:rFonts w:ascii="Times New Roman" w:eastAsia="Times New Roman" w:hAnsi="Times New Roman" w:cs="Times New Roman" w:hint="default"/>
      </w:rPr>
    </w:lvl>
    <w:lvl w:ilvl="1" w:tplc="94C60130">
      <w:start w:val="3"/>
      <w:numFmt w:val="bullet"/>
      <w:lvlText w:val=""/>
      <w:lvlJc w:val="left"/>
      <w:pPr>
        <w:tabs>
          <w:tab w:val="num" w:pos="1800"/>
        </w:tabs>
        <w:ind w:left="1800" w:hanging="360"/>
      </w:pPr>
      <w:rPr>
        <w:rFonts w:ascii="Wingdings" w:eastAsia="Times New Roman" w:hAnsi="Wingdings" w:cs="Times New Roman" w:hint="default"/>
      </w:rPr>
    </w:lvl>
    <w:lvl w:ilvl="2" w:tplc="30327A98">
      <w:numFmt w:val="bullet"/>
      <w:lvlText w:val=""/>
      <w:lvlJc w:val="left"/>
      <w:pPr>
        <w:tabs>
          <w:tab w:val="num" w:pos="2520"/>
        </w:tabs>
        <w:ind w:left="2520" w:hanging="360"/>
      </w:pPr>
      <w:rPr>
        <w:rFonts w:ascii="Symbol" w:eastAsia="Times New Roman" w:hAnsi="Symbol"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464033"/>
    <w:multiLevelType w:val="multilevel"/>
    <w:tmpl w:val="D2602E0A"/>
    <w:lvl w:ilvl="0">
      <w:start w:val="1"/>
      <w:numFmt w:val="decimal"/>
      <w:lvlText w:val="%1."/>
      <w:lvlJc w:val="left"/>
      <w:pPr>
        <w:ind w:left="2345" w:hanging="360"/>
      </w:pPr>
      <w:rPr>
        <w:rFonts w:hint="default"/>
        <w:strike w:val="0"/>
      </w:rPr>
    </w:lvl>
    <w:lvl w:ilvl="1">
      <w:start w:val="1"/>
      <w:numFmt w:val="decimal"/>
      <w:isLgl/>
      <w:lvlText w:val="%1.%2."/>
      <w:lvlJc w:val="left"/>
      <w:pPr>
        <w:ind w:left="1797" w:hanging="720"/>
      </w:pPr>
      <w:rPr>
        <w:rFonts w:hint="default"/>
        <w:b w:val="0"/>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517" w:hanging="1440"/>
      </w:pPr>
      <w:rPr>
        <w:rFonts w:hint="default"/>
      </w:rPr>
    </w:lvl>
    <w:lvl w:ilvl="6">
      <w:start w:val="1"/>
      <w:numFmt w:val="decimal"/>
      <w:isLgl/>
      <w:lvlText w:val="%1.%2.%3.%4.%5.%6.%7."/>
      <w:lvlJc w:val="left"/>
      <w:pPr>
        <w:ind w:left="2877" w:hanging="1800"/>
      </w:pPr>
      <w:rPr>
        <w:rFonts w:hint="default"/>
      </w:rPr>
    </w:lvl>
    <w:lvl w:ilvl="7">
      <w:start w:val="1"/>
      <w:numFmt w:val="decimal"/>
      <w:isLgl/>
      <w:lvlText w:val="%1.%2.%3.%4.%5.%6.%7.%8."/>
      <w:lvlJc w:val="left"/>
      <w:pPr>
        <w:ind w:left="2877" w:hanging="1800"/>
      </w:pPr>
      <w:rPr>
        <w:rFonts w:hint="default"/>
      </w:rPr>
    </w:lvl>
    <w:lvl w:ilvl="8">
      <w:start w:val="1"/>
      <w:numFmt w:val="decimal"/>
      <w:isLgl/>
      <w:lvlText w:val="%1.%2.%3.%4.%5.%6.%7.%8.%9."/>
      <w:lvlJc w:val="left"/>
      <w:pPr>
        <w:ind w:left="3237" w:hanging="2160"/>
      </w:pPr>
      <w:rPr>
        <w:rFonts w:hint="default"/>
      </w:rPr>
    </w:lvl>
  </w:abstractNum>
  <w:abstractNum w:abstractNumId="16" w15:restartNumberingAfterBreak="0">
    <w:nsid w:val="2A140894"/>
    <w:multiLevelType w:val="hybridMultilevel"/>
    <w:tmpl w:val="2BE42552"/>
    <w:lvl w:ilvl="0" w:tplc="22E8A548">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2E8A1049"/>
    <w:multiLevelType w:val="hybridMultilevel"/>
    <w:tmpl w:val="FCD88AFE"/>
    <w:lvl w:ilvl="0" w:tplc="04090001">
      <w:start w:val="1"/>
      <w:numFmt w:val="bullet"/>
      <w:lvlText w:val=""/>
      <w:lvlJc w:val="left"/>
      <w:pPr>
        <w:tabs>
          <w:tab w:val="num" w:pos="1722"/>
        </w:tabs>
        <w:ind w:left="1722"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8" w15:restartNumberingAfterBreak="0">
    <w:nsid w:val="31780A84"/>
    <w:multiLevelType w:val="multilevel"/>
    <w:tmpl w:val="C63685AC"/>
    <w:lvl w:ilvl="0">
      <w:start w:val="1"/>
      <w:numFmt w:val="upperRoman"/>
      <w:lvlText w:val="%1."/>
      <w:lvlJc w:val="left"/>
      <w:pPr>
        <w:ind w:left="1377" w:hanging="81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31A70DDE"/>
    <w:multiLevelType w:val="hybridMultilevel"/>
    <w:tmpl w:val="FCA86CC4"/>
    <w:lvl w:ilvl="0" w:tplc="E586D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1201E"/>
    <w:multiLevelType w:val="hybridMultilevel"/>
    <w:tmpl w:val="1180C69A"/>
    <w:lvl w:ilvl="0" w:tplc="5308EF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7242C0C"/>
    <w:multiLevelType w:val="hybridMultilevel"/>
    <w:tmpl w:val="EBD6F44E"/>
    <w:lvl w:ilvl="0" w:tplc="9C6EAA3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9C9148E"/>
    <w:multiLevelType w:val="hybridMultilevel"/>
    <w:tmpl w:val="76E81D08"/>
    <w:lvl w:ilvl="0" w:tplc="C7769B12">
      <w:start w:val="3"/>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3C3A4255"/>
    <w:multiLevelType w:val="hybridMultilevel"/>
    <w:tmpl w:val="03D2F352"/>
    <w:lvl w:ilvl="0" w:tplc="12A478C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3D7F5EED"/>
    <w:multiLevelType w:val="hybridMultilevel"/>
    <w:tmpl w:val="A30EBA4E"/>
    <w:lvl w:ilvl="0" w:tplc="7F8A4D3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15:restartNumberingAfterBreak="0">
    <w:nsid w:val="3F3D57C8"/>
    <w:multiLevelType w:val="hybridMultilevel"/>
    <w:tmpl w:val="4ADE9316"/>
    <w:lvl w:ilvl="0" w:tplc="903CDB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408A3FBE"/>
    <w:multiLevelType w:val="hybridMultilevel"/>
    <w:tmpl w:val="8794A358"/>
    <w:lvl w:ilvl="0" w:tplc="DBD8AC3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4150506F"/>
    <w:multiLevelType w:val="hybridMultilevel"/>
    <w:tmpl w:val="D348FE68"/>
    <w:lvl w:ilvl="0" w:tplc="9C702146">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8" w15:restartNumberingAfterBreak="0">
    <w:nsid w:val="429A4876"/>
    <w:multiLevelType w:val="hybridMultilevel"/>
    <w:tmpl w:val="189A3492"/>
    <w:lvl w:ilvl="0" w:tplc="5B88D4EE">
      <w:numFmt w:val="bullet"/>
      <w:lvlText w:val=""/>
      <w:lvlJc w:val="left"/>
      <w:pPr>
        <w:tabs>
          <w:tab w:val="num" w:pos="1722"/>
        </w:tabs>
        <w:ind w:left="1722" w:hanging="360"/>
      </w:pPr>
      <w:rPr>
        <w:rFonts w:ascii="Symbol" w:eastAsia="Times New Roman" w:hAnsi="Symbol" w:cs="Times New Roman"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42AC1224"/>
    <w:multiLevelType w:val="hybridMultilevel"/>
    <w:tmpl w:val="3904E0C0"/>
    <w:lvl w:ilvl="0" w:tplc="C1FA1DE8">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9BA2210"/>
    <w:multiLevelType w:val="hybridMultilevel"/>
    <w:tmpl w:val="10A87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F948DD"/>
    <w:multiLevelType w:val="hybridMultilevel"/>
    <w:tmpl w:val="1F3CBEE2"/>
    <w:lvl w:ilvl="0" w:tplc="5B88D4EE">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04F46"/>
    <w:multiLevelType w:val="hybridMultilevel"/>
    <w:tmpl w:val="EEE0CD7A"/>
    <w:lvl w:ilvl="0" w:tplc="07324718">
      <w:start w:val="1"/>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A31423E"/>
    <w:multiLevelType w:val="hybridMultilevel"/>
    <w:tmpl w:val="BD8AF4AA"/>
    <w:lvl w:ilvl="0" w:tplc="0409000F">
      <w:start w:val="1"/>
      <w:numFmt w:val="decimal"/>
      <w:lvlText w:val="%1."/>
      <w:lvlJc w:val="left"/>
      <w:pPr>
        <w:tabs>
          <w:tab w:val="num" w:pos="1354"/>
        </w:tabs>
        <w:ind w:left="1354" w:hanging="360"/>
      </w:pPr>
    </w:lvl>
    <w:lvl w:ilvl="1" w:tplc="2B0278FA">
      <w:start w:val="1"/>
      <w:numFmt w:val="decimal"/>
      <w:lvlText w:val="(%2)."/>
      <w:lvlJc w:val="left"/>
      <w:pPr>
        <w:tabs>
          <w:tab w:val="num" w:pos="2074"/>
        </w:tabs>
        <w:ind w:left="2074" w:hanging="360"/>
      </w:pPr>
      <w:rPr>
        <w:rFonts w:hint="default"/>
        <w:b w:val="0"/>
        <w:i w:val="0"/>
      </w:rPr>
    </w:lvl>
    <w:lvl w:ilvl="2" w:tplc="E1BA26A2">
      <w:numFmt w:val="bullet"/>
      <w:lvlText w:val="-"/>
      <w:lvlJc w:val="left"/>
      <w:pPr>
        <w:tabs>
          <w:tab w:val="num" w:pos="2974"/>
        </w:tabs>
        <w:ind w:left="2974" w:hanging="360"/>
      </w:pPr>
      <w:rPr>
        <w:rFonts w:ascii="Times New Roman" w:eastAsia="Times New Roman" w:hAnsi="Times New Roman" w:cs="Times New Roman" w:hint="default"/>
      </w:rPr>
    </w:lvl>
    <w:lvl w:ilvl="3" w:tplc="0409000F" w:tentative="1">
      <w:start w:val="1"/>
      <w:numFmt w:val="decimal"/>
      <w:lvlText w:val="%4."/>
      <w:lvlJc w:val="left"/>
      <w:pPr>
        <w:tabs>
          <w:tab w:val="num" w:pos="3514"/>
        </w:tabs>
        <w:ind w:left="3514" w:hanging="360"/>
      </w:pPr>
    </w:lvl>
    <w:lvl w:ilvl="4" w:tplc="04090019" w:tentative="1">
      <w:start w:val="1"/>
      <w:numFmt w:val="lowerLetter"/>
      <w:lvlText w:val="%5."/>
      <w:lvlJc w:val="left"/>
      <w:pPr>
        <w:tabs>
          <w:tab w:val="num" w:pos="4234"/>
        </w:tabs>
        <w:ind w:left="4234" w:hanging="360"/>
      </w:pPr>
    </w:lvl>
    <w:lvl w:ilvl="5" w:tplc="0409001B" w:tentative="1">
      <w:start w:val="1"/>
      <w:numFmt w:val="lowerRoman"/>
      <w:lvlText w:val="%6."/>
      <w:lvlJc w:val="right"/>
      <w:pPr>
        <w:tabs>
          <w:tab w:val="num" w:pos="4954"/>
        </w:tabs>
        <w:ind w:left="4954" w:hanging="180"/>
      </w:pPr>
    </w:lvl>
    <w:lvl w:ilvl="6" w:tplc="0409000F" w:tentative="1">
      <w:start w:val="1"/>
      <w:numFmt w:val="decimal"/>
      <w:lvlText w:val="%7."/>
      <w:lvlJc w:val="left"/>
      <w:pPr>
        <w:tabs>
          <w:tab w:val="num" w:pos="5674"/>
        </w:tabs>
        <w:ind w:left="5674" w:hanging="360"/>
      </w:pPr>
    </w:lvl>
    <w:lvl w:ilvl="7" w:tplc="04090019" w:tentative="1">
      <w:start w:val="1"/>
      <w:numFmt w:val="lowerLetter"/>
      <w:lvlText w:val="%8."/>
      <w:lvlJc w:val="left"/>
      <w:pPr>
        <w:tabs>
          <w:tab w:val="num" w:pos="6394"/>
        </w:tabs>
        <w:ind w:left="6394" w:hanging="360"/>
      </w:pPr>
    </w:lvl>
    <w:lvl w:ilvl="8" w:tplc="0409001B" w:tentative="1">
      <w:start w:val="1"/>
      <w:numFmt w:val="lowerRoman"/>
      <w:lvlText w:val="%9."/>
      <w:lvlJc w:val="right"/>
      <w:pPr>
        <w:tabs>
          <w:tab w:val="num" w:pos="7114"/>
        </w:tabs>
        <w:ind w:left="7114" w:hanging="180"/>
      </w:pPr>
    </w:lvl>
  </w:abstractNum>
  <w:abstractNum w:abstractNumId="34" w15:restartNumberingAfterBreak="0">
    <w:nsid w:val="5C7D7B77"/>
    <w:multiLevelType w:val="hybridMultilevel"/>
    <w:tmpl w:val="C0760DC4"/>
    <w:lvl w:ilvl="0" w:tplc="5B88D4EE">
      <w:numFmt w:val="bullet"/>
      <w:lvlText w:val=""/>
      <w:lvlJc w:val="left"/>
      <w:pPr>
        <w:tabs>
          <w:tab w:val="num" w:pos="1347"/>
        </w:tabs>
        <w:ind w:left="1347" w:hanging="360"/>
      </w:pPr>
      <w:rPr>
        <w:rFonts w:ascii="Symbol" w:eastAsia="Times New Roman" w:hAnsi="Symbol"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5D14207C"/>
    <w:multiLevelType w:val="hybridMultilevel"/>
    <w:tmpl w:val="D8CC94E4"/>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6" w15:restartNumberingAfterBreak="0">
    <w:nsid w:val="5D2D57E2"/>
    <w:multiLevelType w:val="multilevel"/>
    <w:tmpl w:val="76EA5FE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3F202A0"/>
    <w:multiLevelType w:val="multilevel"/>
    <w:tmpl w:val="26C81D9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15:restartNumberingAfterBreak="0">
    <w:nsid w:val="63FE5CED"/>
    <w:multiLevelType w:val="hybridMultilevel"/>
    <w:tmpl w:val="3E443EFE"/>
    <w:lvl w:ilvl="0" w:tplc="123041D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15:restartNumberingAfterBreak="0">
    <w:nsid w:val="6498616E"/>
    <w:multiLevelType w:val="hybridMultilevel"/>
    <w:tmpl w:val="04269228"/>
    <w:lvl w:ilvl="0" w:tplc="5088F21E">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66977BE4"/>
    <w:multiLevelType w:val="hybridMultilevel"/>
    <w:tmpl w:val="7B4CB468"/>
    <w:lvl w:ilvl="0" w:tplc="790A06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8AA7D4C"/>
    <w:multiLevelType w:val="multilevel"/>
    <w:tmpl w:val="189A3492"/>
    <w:lvl w:ilvl="0">
      <w:numFmt w:val="bullet"/>
      <w:lvlText w:val=""/>
      <w:lvlJc w:val="left"/>
      <w:pPr>
        <w:tabs>
          <w:tab w:val="num" w:pos="1722"/>
        </w:tabs>
        <w:ind w:left="1722" w:hanging="360"/>
      </w:pPr>
      <w:rPr>
        <w:rFonts w:ascii="Symbol" w:eastAsia="Times New Roman" w:hAnsi="Symbol" w:cs="Times New Roman" w:hint="default"/>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cs="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cs="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42" w15:restartNumberingAfterBreak="0">
    <w:nsid w:val="6C106EEE"/>
    <w:multiLevelType w:val="hybridMultilevel"/>
    <w:tmpl w:val="F7843E8C"/>
    <w:lvl w:ilvl="0" w:tplc="BF5A5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5848B9"/>
    <w:multiLevelType w:val="hybridMultilevel"/>
    <w:tmpl w:val="B3B47A30"/>
    <w:lvl w:ilvl="0" w:tplc="D49CF80E">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44" w15:restartNumberingAfterBreak="0">
    <w:nsid w:val="70302EB2"/>
    <w:multiLevelType w:val="hybridMultilevel"/>
    <w:tmpl w:val="234690D0"/>
    <w:lvl w:ilvl="0" w:tplc="5B88D4EE">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000E2D"/>
    <w:multiLevelType w:val="hybridMultilevel"/>
    <w:tmpl w:val="6F3CAB08"/>
    <w:lvl w:ilvl="0" w:tplc="C37CF8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94E75D8"/>
    <w:multiLevelType w:val="multilevel"/>
    <w:tmpl w:val="7AF6B072"/>
    <w:lvl w:ilvl="0">
      <w:start w:val="1"/>
      <w:numFmt w:val="decimal"/>
      <w:lvlText w:val="%1."/>
      <w:lvlJc w:val="left"/>
      <w:pPr>
        <w:tabs>
          <w:tab w:val="num" w:pos="1140"/>
        </w:tabs>
        <w:ind w:left="1140" w:hanging="360"/>
      </w:pPr>
      <w:rPr>
        <w:b/>
        <w:sz w:val="28"/>
        <w:szCs w:val="28"/>
      </w:rPr>
    </w:lvl>
    <w:lvl w:ilvl="1">
      <w:start w:val="1"/>
      <w:numFmt w:val="decimal"/>
      <w:isLgl/>
      <w:lvlText w:val="%1.%2."/>
      <w:lvlJc w:val="left"/>
      <w:pPr>
        <w:tabs>
          <w:tab w:val="num" w:pos="1680"/>
        </w:tabs>
        <w:ind w:left="1680" w:hanging="900"/>
      </w:pPr>
      <w:rPr>
        <w:rFonts w:hint="default"/>
      </w:rPr>
    </w:lvl>
    <w:lvl w:ilvl="2">
      <w:start w:val="1"/>
      <w:numFmt w:val="decimal"/>
      <w:isLgl/>
      <w:lvlText w:val="%1.%2.%3."/>
      <w:lvlJc w:val="left"/>
      <w:pPr>
        <w:tabs>
          <w:tab w:val="num" w:pos="1680"/>
        </w:tabs>
        <w:ind w:left="1680" w:hanging="900"/>
      </w:pPr>
      <w:rPr>
        <w:rFonts w:hint="default"/>
      </w:rPr>
    </w:lvl>
    <w:lvl w:ilvl="3">
      <w:start w:val="1"/>
      <w:numFmt w:val="decimal"/>
      <w:isLgl/>
      <w:lvlText w:val="%1.%2.%3.%4."/>
      <w:lvlJc w:val="left"/>
      <w:pPr>
        <w:tabs>
          <w:tab w:val="num" w:pos="1860"/>
        </w:tabs>
        <w:ind w:left="1860" w:hanging="108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2220"/>
        </w:tabs>
        <w:ind w:left="2220" w:hanging="1440"/>
      </w:pPr>
      <w:rPr>
        <w:rFonts w:hint="default"/>
      </w:rPr>
    </w:lvl>
    <w:lvl w:ilvl="6">
      <w:start w:val="1"/>
      <w:numFmt w:val="decimal"/>
      <w:isLgl/>
      <w:lvlText w:val="%1.%2.%3.%4.%5.%6.%7."/>
      <w:lvlJc w:val="left"/>
      <w:pPr>
        <w:tabs>
          <w:tab w:val="num" w:pos="2220"/>
        </w:tabs>
        <w:ind w:left="2220" w:hanging="144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2580"/>
        </w:tabs>
        <w:ind w:left="2580" w:hanging="1800"/>
      </w:pPr>
      <w:rPr>
        <w:rFonts w:hint="default"/>
      </w:rPr>
    </w:lvl>
  </w:abstractNum>
  <w:abstractNum w:abstractNumId="47" w15:restartNumberingAfterBreak="0">
    <w:nsid w:val="7D4B7AF4"/>
    <w:multiLevelType w:val="hybridMultilevel"/>
    <w:tmpl w:val="6D749672"/>
    <w:lvl w:ilvl="0" w:tplc="4EEE4E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44"/>
  </w:num>
  <w:num w:numId="3">
    <w:abstractNumId w:val="28"/>
  </w:num>
  <w:num w:numId="4">
    <w:abstractNumId w:val="41"/>
  </w:num>
  <w:num w:numId="5">
    <w:abstractNumId w:val="17"/>
  </w:num>
  <w:num w:numId="6">
    <w:abstractNumId w:val="33"/>
  </w:num>
  <w:num w:numId="7">
    <w:abstractNumId w:val="3"/>
  </w:num>
  <w:num w:numId="8">
    <w:abstractNumId w:val="31"/>
  </w:num>
  <w:num w:numId="9">
    <w:abstractNumId w:val="35"/>
  </w:num>
  <w:num w:numId="10">
    <w:abstractNumId w:val="24"/>
  </w:num>
  <w:num w:numId="11">
    <w:abstractNumId w:val="46"/>
  </w:num>
  <w:num w:numId="12">
    <w:abstractNumId w:val="4"/>
  </w:num>
  <w:num w:numId="13">
    <w:abstractNumId w:val="1"/>
  </w:num>
  <w:num w:numId="14">
    <w:abstractNumId w:val="34"/>
  </w:num>
  <w:num w:numId="15">
    <w:abstractNumId w:val="30"/>
  </w:num>
  <w:num w:numId="16">
    <w:abstractNumId w:val="13"/>
  </w:num>
  <w:num w:numId="17">
    <w:abstractNumId w:val="14"/>
  </w:num>
  <w:num w:numId="18">
    <w:abstractNumId w:val="23"/>
  </w:num>
  <w:num w:numId="19">
    <w:abstractNumId w:val="8"/>
  </w:num>
  <w:num w:numId="20">
    <w:abstractNumId w:val="7"/>
  </w:num>
  <w:num w:numId="21">
    <w:abstractNumId w:val="18"/>
  </w:num>
  <w:num w:numId="22">
    <w:abstractNumId w:val="37"/>
  </w:num>
  <w:num w:numId="23">
    <w:abstractNumId w:val="11"/>
  </w:num>
  <w:num w:numId="24">
    <w:abstractNumId w:val="47"/>
  </w:num>
  <w:num w:numId="25">
    <w:abstractNumId w:val="45"/>
  </w:num>
  <w:num w:numId="26">
    <w:abstractNumId w:val="0"/>
  </w:num>
  <w:num w:numId="27">
    <w:abstractNumId w:val="36"/>
  </w:num>
  <w:num w:numId="28">
    <w:abstractNumId w:val="10"/>
  </w:num>
  <w:num w:numId="29">
    <w:abstractNumId w:val="22"/>
  </w:num>
  <w:num w:numId="30">
    <w:abstractNumId w:val="5"/>
  </w:num>
  <w:num w:numId="31">
    <w:abstractNumId w:val="32"/>
  </w:num>
  <w:num w:numId="32">
    <w:abstractNumId w:val="40"/>
  </w:num>
  <w:num w:numId="33">
    <w:abstractNumId w:val="6"/>
  </w:num>
  <w:num w:numId="34">
    <w:abstractNumId w:val="42"/>
  </w:num>
  <w:num w:numId="35">
    <w:abstractNumId w:val="2"/>
  </w:num>
  <w:num w:numId="36">
    <w:abstractNumId w:val="15"/>
  </w:num>
  <w:num w:numId="37">
    <w:abstractNumId w:val="29"/>
  </w:num>
  <w:num w:numId="38">
    <w:abstractNumId w:val="20"/>
  </w:num>
  <w:num w:numId="39">
    <w:abstractNumId w:val="21"/>
  </w:num>
  <w:num w:numId="40">
    <w:abstractNumId w:val="43"/>
  </w:num>
  <w:num w:numId="41">
    <w:abstractNumId w:val="39"/>
  </w:num>
  <w:num w:numId="42">
    <w:abstractNumId w:val="38"/>
  </w:num>
  <w:num w:numId="43">
    <w:abstractNumId w:val="27"/>
  </w:num>
  <w:num w:numId="44">
    <w:abstractNumId w:val="16"/>
  </w:num>
  <w:num w:numId="45">
    <w:abstractNumId w:val="25"/>
  </w:num>
  <w:num w:numId="46">
    <w:abstractNumId w:val="26"/>
  </w:num>
  <w:num w:numId="47">
    <w:abstractNumId w:val="1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30"/>
    <w:rsid w:val="000000C3"/>
    <w:rsid w:val="00000740"/>
    <w:rsid w:val="00001693"/>
    <w:rsid w:val="00001E16"/>
    <w:rsid w:val="00002303"/>
    <w:rsid w:val="000025F3"/>
    <w:rsid w:val="00002DCA"/>
    <w:rsid w:val="000033D4"/>
    <w:rsid w:val="00003915"/>
    <w:rsid w:val="000042BC"/>
    <w:rsid w:val="000044CC"/>
    <w:rsid w:val="00005312"/>
    <w:rsid w:val="0000553C"/>
    <w:rsid w:val="00005CD3"/>
    <w:rsid w:val="00006158"/>
    <w:rsid w:val="00006779"/>
    <w:rsid w:val="00010592"/>
    <w:rsid w:val="00012860"/>
    <w:rsid w:val="00013CB3"/>
    <w:rsid w:val="00013D1A"/>
    <w:rsid w:val="000142AB"/>
    <w:rsid w:val="000142EE"/>
    <w:rsid w:val="00014832"/>
    <w:rsid w:val="0001483F"/>
    <w:rsid w:val="00014FAB"/>
    <w:rsid w:val="00015EF5"/>
    <w:rsid w:val="000160C0"/>
    <w:rsid w:val="00016804"/>
    <w:rsid w:val="00016C43"/>
    <w:rsid w:val="00016C95"/>
    <w:rsid w:val="0002049C"/>
    <w:rsid w:val="00020A3C"/>
    <w:rsid w:val="00020DCB"/>
    <w:rsid w:val="00020FC4"/>
    <w:rsid w:val="00021012"/>
    <w:rsid w:val="0002195A"/>
    <w:rsid w:val="0002232B"/>
    <w:rsid w:val="00022F58"/>
    <w:rsid w:val="0002372E"/>
    <w:rsid w:val="00023B8A"/>
    <w:rsid w:val="000246D0"/>
    <w:rsid w:val="00025948"/>
    <w:rsid w:val="00025FA8"/>
    <w:rsid w:val="00027466"/>
    <w:rsid w:val="00027585"/>
    <w:rsid w:val="00027F25"/>
    <w:rsid w:val="00030AB2"/>
    <w:rsid w:val="00033038"/>
    <w:rsid w:val="00033773"/>
    <w:rsid w:val="000342DF"/>
    <w:rsid w:val="00034891"/>
    <w:rsid w:val="0003597D"/>
    <w:rsid w:val="000372A8"/>
    <w:rsid w:val="00037661"/>
    <w:rsid w:val="00041D05"/>
    <w:rsid w:val="000432F7"/>
    <w:rsid w:val="000461F3"/>
    <w:rsid w:val="0005126A"/>
    <w:rsid w:val="00051752"/>
    <w:rsid w:val="000521DF"/>
    <w:rsid w:val="00052DDF"/>
    <w:rsid w:val="0005307E"/>
    <w:rsid w:val="00053940"/>
    <w:rsid w:val="00055128"/>
    <w:rsid w:val="00056470"/>
    <w:rsid w:val="00056D18"/>
    <w:rsid w:val="00057674"/>
    <w:rsid w:val="000601ED"/>
    <w:rsid w:val="00060310"/>
    <w:rsid w:val="0006286D"/>
    <w:rsid w:val="00063236"/>
    <w:rsid w:val="000644C7"/>
    <w:rsid w:val="00064A33"/>
    <w:rsid w:val="00064D91"/>
    <w:rsid w:val="00065213"/>
    <w:rsid w:val="000653AE"/>
    <w:rsid w:val="000659C7"/>
    <w:rsid w:val="00067272"/>
    <w:rsid w:val="00067650"/>
    <w:rsid w:val="0007097C"/>
    <w:rsid w:val="000718A0"/>
    <w:rsid w:val="00071F87"/>
    <w:rsid w:val="00072E9D"/>
    <w:rsid w:val="0007422C"/>
    <w:rsid w:val="00076044"/>
    <w:rsid w:val="0007655D"/>
    <w:rsid w:val="000772B4"/>
    <w:rsid w:val="00080CEE"/>
    <w:rsid w:val="00080FC1"/>
    <w:rsid w:val="0008139B"/>
    <w:rsid w:val="00081713"/>
    <w:rsid w:val="00081943"/>
    <w:rsid w:val="00082E9B"/>
    <w:rsid w:val="000836A3"/>
    <w:rsid w:val="00083917"/>
    <w:rsid w:val="0008418C"/>
    <w:rsid w:val="00084C1B"/>
    <w:rsid w:val="00084ED2"/>
    <w:rsid w:val="0008511C"/>
    <w:rsid w:val="0008637F"/>
    <w:rsid w:val="00086F4D"/>
    <w:rsid w:val="00087109"/>
    <w:rsid w:val="00090BDD"/>
    <w:rsid w:val="00090F11"/>
    <w:rsid w:val="00091704"/>
    <w:rsid w:val="00091E96"/>
    <w:rsid w:val="00092EA4"/>
    <w:rsid w:val="00093475"/>
    <w:rsid w:val="00093F1B"/>
    <w:rsid w:val="000943CD"/>
    <w:rsid w:val="00094960"/>
    <w:rsid w:val="00094F67"/>
    <w:rsid w:val="000955FF"/>
    <w:rsid w:val="0009695A"/>
    <w:rsid w:val="00096AD2"/>
    <w:rsid w:val="000970A4"/>
    <w:rsid w:val="00097468"/>
    <w:rsid w:val="00097608"/>
    <w:rsid w:val="0009777D"/>
    <w:rsid w:val="000979F6"/>
    <w:rsid w:val="00097D31"/>
    <w:rsid w:val="000A00F4"/>
    <w:rsid w:val="000A0B31"/>
    <w:rsid w:val="000A0B60"/>
    <w:rsid w:val="000A174C"/>
    <w:rsid w:val="000A256E"/>
    <w:rsid w:val="000A2B56"/>
    <w:rsid w:val="000A31E9"/>
    <w:rsid w:val="000A5569"/>
    <w:rsid w:val="000A584A"/>
    <w:rsid w:val="000A59D1"/>
    <w:rsid w:val="000A677A"/>
    <w:rsid w:val="000A6E5C"/>
    <w:rsid w:val="000A75B5"/>
    <w:rsid w:val="000B14F2"/>
    <w:rsid w:val="000B1C91"/>
    <w:rsid w:val="000B1F2D"/>
    <w:rsid w:val="000B21DA"/>
    <w:rsid w:val="000B2272"/>
    <w:rsid w:val="000B2944"/>
    <w:rsid w:val="000B296B"/>
    <w:rsid w:val="000B3537"/>
    <w:rsid w:val="000B4905"/>
    <w:rsid w:val="000B49EA"/>
    <w:rsid w:val="000B4ADB"/>
    <w:rsid w:val="000B510B"/>
    <w:rsid w:val="000B5D8A"/>
    <w:rsid w:val="000B6297"/>
    <w:rsid w:val="000B646D"/>
    <w:rsid w:val="000B6826"/>
    <w:rsid w:val="000B7468"/>
    <w:rsid w:val="000B7776"/>
    <w:rsid w:val="000B78D8"/>
    <w:rsid w:val="000C062B"/>
    <w:rsid w:val="000C0A28"/>
    <w:rsid w:val="000C1BC5"/>
    <w:rsid w:val="000C1DFC"/>
    <w:rsid w:val="000C1EA1"/>
    <w:rsid w:val="000C2312"/>
    <w:rsid w:val="000C3E60"/>
    <w:rsid w:val="000C436D"/>
    <w:rsid w:val="000C591A"/>
    <w:rsid w:val="000C64A7"/>
    <w:rsid w:val="000C667A"/>
    <w:rsid w:val="000C6DFA"/>
    <w:rsid w:val="000C6FCE"/>
    <w:rsid w:val="000C7399"/>
    <w:rsid w:val="000C77D6"/>
    <w:rsid w:val="000C7E6F"/>
    <w:rsid w:val="000D08E3"/>
    <w:rsid w:val="000D3373"/>
    <w:rsid w:val="000D5452"/>
    <w:rsid w:val="000D6948"/>
    <w:rsid w:val="000E006E"/>
    <w:rsid w:val="000E1E30"/>
    <w:rsid w:val="000E200A"/>
    <w:rsid w:val="000E26FF"/>
    <w:rsid w:val="000E2F15"/>
    <w:rsid w:val="000E3F8A"/>
    <w:rsid w:val="000E4136"/>
    <w:rsid w:val="000E46D2"/>
    <w:rsid w:val="000E47F4"/>
    <w:rsid w:val="000E58DC"/>
    <w:rsid w:val="000E6CA7"/>
    <w:rsid w:val="000E6DAB"/>
    <w:rsid w:val="000E715A"/>
    <w:rsid w:val="000E7DD9"/>
    <w:rsid w:val="000F1299"/>
    <w:rsid w:val="000F2517"/>
    <w:rsid w:val="000F25A7"/>
    <w:rsid w:val="000F25FC"/>
    <w:rsid w:val="000F2620"/>
    <w:rsid w:val="000F3214"/>
    <w:rsid w:val="000F37BA"/>
    <w:rsid w:val="000F37D6"/>
    <w:rsid w:val="000F410A"/>
    <w:rsid w:val="000F44B3"/>
    <w:rsid w:val="000F5273"/>
    <w:rsid w:val="000F5A9C"/>
    <w:rsid w:val="000F6221"/>
    <w:rsid w:val="000F6FDE"/>
    <w:rsid w:val="000F7006"/>
    <w:rsid w:val="000F7E7F"/>
    <w:rsid w:val="00100BD9"/>
    <w:rsid w:val="00100E9F"/>
    <w:rsid w:val="00101897"/>
    <w:rsid w:val="00101EF0"/>
    <w:rsid w:val="00103214"/>
    <w:rsid w:val="00103557"/>
    <w:rsid w:val="001039D0"/>
    <w:rsid w:val="00104E57"/>
    <w:rsid w:val="001054B3"/>
    <w:rsid w:val="00106C83"/>
    <w:rsid w:val="00107622"/>
    <w:rsid w:val="001077FE"/>
    <w:rsid w:val="00110039"/>
    <w:rsid w:val="001100B0"/>
    <w:rsid w:val="00110195"/>
    <w:rsid w:val="001102C6"/>
    <w:rsid w:val="001112D6"/>
    <w:rsid w:val="00111CE9"/>
    <w:rsid w:val="00111D7A"/>
    <w:rsid w:val="001137A1"/>
    <w:rsid w:val="00114238"/>
    <w:rsid w:val="00114408"/>
    <w:rsid w:val="00114E72"/>
    <w:rsid w:val="0011591D"/>
    <w:rsid w:val="00115DF9"/>
    <w:rsid w:val="001166E6"/>
    <w:rsid w:val="00121672"/>
    <w:rsid w:val="00122974"/>
    <w:rsid w:val="0012326F"/>
    <w:rsid w:val="00123421"/>
    <w:rsid w:val="00124941"/>
    <w:rsid w:val="001251CF"/>
    <w:rsid w:val="0012539E"/>
    <w:rsid w:val="001253DC"/>
    <w:rsid w:val="0012566F"/>
    <w:rsid w:val="00125A63"/>
    <w:rsid w:val="00126CF6"/>
    <w:rsid w:val="001274E2"/>
    <w:rsid w:val="001308AE"/>
    <w:rsid w:val="00130BB2"/>
    <w:rsid w:val="00132C21"/>
    <w:rsid w:val="001339DE"/>
    <w:rsid w:val="001343BD"/>
    <w:rsid w:val="001343C4"/>
    <w:rsid w:val="00134DB9"/>
    <w:rsid w:val="00134F2E"/>
    <w:rsid w:val="00135297"/>
    <w:rsid w:val="001355B5"/>
    <w:rsid w:val="001362EA"/>
    <w:rsid w:val="00136DC1"/>
    <w:rsid w:val="00137204"/>
    <w:rsid w:val="00141A9F"/>
    <w:rsid w:val="00141DD5"/>
    <w:rsid w:val="00142889"/>
    <w:rsid w:val="001428D4"/>
    <w:rsid w:val="00144E49"/>
    <w:rsid w:val="00145965"/>
    <w:rsid w:val="0014786C"/>
    <w:rsid w:val="00151918"/>
    <w:rsid w:val="00152982"/>
    <w:rsid w:val="00153111"/>
    <w:rsid w:val="00153E04"/>
    <w:rsid w:val="0015460E"/>
    <w:rsid w:val="00154BA6"/>
    <w:rsid w:val="001552AE"/>
    <w:rsid w:val="0015616B"/>
    <w:rsid w:val="00156A2A"/>
    <w:rsid w:val="00157B09"/>
    <w:rsid w:val="00157C4E"/>
    <w:rsid w:val="001612A1"/>
    <w:rsid w:val="00161888"/>
    <w:rsid w:val="00162E8E"/>
    <w:rsid w:val="00162EF4"/>
    <w:rsid w:val="001638C5"/>
    <w:rsid w:val="001656FB"/>
    <w:rsid w:val="00165DC5"/>
    <w:rsid w:val="00165DE5"/>
    <w:rsid w:val="001660CC"/>
    <w:rsid w:val="001671FA"/>
    <w:rsid w:val="00167961"/>
    <w:rsid w:val="001702A7"/>
    <w:rsid w:val="00170371"/>
    <w:rsid w:val="001703CC"/>
    <w:rsid w:val="00171A33"/>
    <w:rsid w:val="001727F6"/>
    <w:rsid w:val="00172AE3"/>
    <w:rsid w:val="00172E79"/>
    <w:rsid w:val="00174F44"/>
    <w:rsid w:val="0017556E"/>
    <w:rsid w:val="00176A70"/>
    <w:rsid w:val="0017723A"/>
    <w:rsid w:val="001774DD"/>
    <w:rsid w:val="001779E1"/>
    <w:rsid w:val="00180150"/>
    <w:rsid w:val="001801B0"/>
    <w:rsid w:val="001819B3"/>
    <w:rsid w:val="00181B7A"/>
    <w:rsid w:val="00182286"/>
    <w:rsid w:val="0018283B"/>
    <w:rsid w:val="00183B39"/>
    <w:rsid w:val="001845BF"/>
    <w:rsid w:val="00185E37"/>
    <w:rsid w:val="00186085"/>
    <w:rsid w:val="001868EC"/>
    <w:rsid w:val="00187113"/>
    <w:rsid w:val="001877DF"/>
    <w:rsid w:val="001908B7"/>
    <w:rsid w:val="00190E1F"/>
    <w:rsid w:val="001915F9"/>
    <w:rsid w:val="00193564"/>
    <w:rsid w:val="00194386"/>
    <w:rsid w:val="00194533"/>
    <w:rsid w:val="001959F0"/>
    <w:rsid w:val="00195C1F"/>
    <w:rsid w:val="00196F76"/>
    <w:rsid w:val="001974A5"/>
    <w:rsid w:val="00197596"/>
    <w:rsid w:val="001A12F0"/>
    <w:rsid w:val="001A163D"/>
    <w:rsid w:val="001A1F44"/>
    <w:rsid w:val="001A2156"/>
    <w:rsid w:val="001A2273"/>
    <w:rsid w:val="001A2617"/>
    <w:rsid w:val="001A2832"/>
    <w:rsid w:val="001A3348"/>
    <w:rsid w:val="001A3CE3"/>
    <w:rsid w:val="001A7DB2"/>
    <w:rsid w:val="001B0408"/>
    <w:rsid w:val="001B0539"/>
    <w:rsid w:val="001B0DF1"/>
    <w:rsid w:val="001B1317"/>
    <w:rsid w:val="001B1800"/>
    <w:rsid w:val="001B2D84"/>
    <w:rsid w:val="001B38FA"/>
    <w:rsid w:val="001B4BE6"/>
    <w:rsid w:val="001B56E9"/>
    <w:rsid w:val="001B655A"/>
    <w:rsid w:val="001B740F"/>
    <w:rsid w:val="001C0F18"/>
    <w:rsid w:val="001C1013"/>
    <w:rsid w:val="001C1106"/>
    <w:rsid w:val="001C160B"/>
    <w:rsid w:val="001C1685"/>
    <w:rsid w:val="001C1AF1"/>
    <w:rsid w:val="001C2301"/>
    <w:rsid w:val="001C305D"/>
    <w:rsid w:val="001C33C7"/>
    <w:rsid w:val="001C41D1"/>
    <w:rsid w:val="001C579F"/>
    <w:rsid w:val="001C63A0"/>
    <w:rsid w:val="001C6F08"/>
    <w:rsid w:val="001C761C"/>
    <w:rsid w:val="001D0D38"/>
    <w:rsid w:val="001D2BB6"/>
    <w:rsid w:val="001D4068"/>
    <w:rsid w:val="001D6334"/>
    <w:rsid w:val="001D64E8"/>
    <w:rsid w:val="001D6699"/>
    <w:rsid w:val="001D7AB9"/>
    <w:rsid w:val="001D7BEC"/>
    <w:rsid w:val="001E0054"/>
    <w:rsid w:val="001E07DF"/>
    <w:rsid w:val="001E2471"/>
    <w:rsid w:val="001E3C0D"/>
    <w:rsid w:val="001E3FFD"/>
    <w:rsid w:val="001E4D04"/>
    <w:rsid w:val="001E54ED"/>
    <w:rsid w:val="001E59E0"/>
    <w:rsid w:val="001E5BB8"/>
    <w:rsid w:val="001F01DE"/>
    <w:rsid w:val="001F023B"/>
    <w:rsid w:val="001F0F1A"/>
    <w:rsid w:val="001F1789"/>
    <w:rsid w:val="001F19EA"/>
    <w:rsid w:val="001F1F24"/>
    <w:rsid w:val="001F282E"/>
    <w:rsid w:val="001F2961"/>
    <w:rsid w:val="001F2A0F"/>
    <w:rsid w:val="001F37FE"/>
    <w:rsid w:val="001F3C0C"/>
    <w:rsid w:val="001F4012"/>
    <w:rsid w:val="001F451A"/>
    <w:rsid w:val="001F49F8"/>
    <w:rsid w:val="001F6762"/>
    <w:rsid w:val="001F6F9C"/>
    <w:rsid w:val="001F7DF7"/>
    <w:rsid w:val="00200D93"/>
    <w:rsid w:val="002025B6"/>
    <w:rsid w:val="002026CD"/>
    <w:rsid w:val="00203825"/>
    <w:rsid w:val="00203EA9"/>
    <w:rsid w:val="00205117"/>
    <w:rsid w:val="00205887"/>
    <w:rsid w:val="002065B9"/>
    <w:rsid w:val="00207361"/>
    <w:rsid w:val="002073BF"/>
    <w:rsid w:val="0020740F"/>
    <w:rsid w:val="00210E6B"/>
    <w:rsid w:val="00211922"/>
    <w:rsid w:val="00211F93"/>
    <w:rsid w:val="00212627"/>
    <w:rsid w:val="002147E9"/>
    <w:rsid w:val="00214BB4"/>
    <w:rsid w:val="00214FA4"/>
    <w:rsid w:val="00215619"/>
    <w:rsid w:val="0021598B"/>
    <w:rsid w:val="002159C9"/>
    <w:rsid w:val="00215E6E"/>
    <w:rsid w:val="002202D4"/>
    <w:rsid w:val="00220DD2"/>
    <w:rsid w:val="00221390"/>
    <w:rsid w:val="0022176B"/>
    <w:rsid w:val="00221825"/>
    <w:rsid w:val="0022217F"/>
    <w:rsid w:val="00222AFB"/>
    <w:rsid w:val="00222E3B"/>
    <w:rsid w:val="00224B96"/>
    <w:rsid w:val="0022501E"/>
    <w:rsid w:val="00226403"/>
    <w:rsid w:val="00227E69"/>
    <w:rsid w:val="002309E5"/>
    <w:rsid w:val="00231331"/>
    <w:rsid w:val="00231D8F"/>
    <w:rsid w:val="00233957"/>
    <w:rsid w:val="00234DDB"/>
    <w:rsid w:val="0023508C"/>
    <w:rsid w:val="00235585"/>
    <w:rsid w:val="002358F5"/>
    <w:rsid w:val="00235C1B"/>
    <w:rsid w:val="002376B5"/>
    <w:rsid w:val="0024099B"/>
    <w:rsid w:val="002410E2"/>
    <w:rsid w:val="00241668"/>
    <w:rsid w:val="00241FAB"/>
    <w:rsid w:val="00242B42"/>
    <w:rsid w:val="0024458E"/>
    <w:rsid w:val="00244908"/>
    <w:rsid w:val="00245E54"/>
    <w:rsid w:val="00246BF6"/>
    <w:rsid w:val="0024729C"/>
    <w:rsid w:val="00247C57"/>
    <w:rsid w:val="00250A48"/>
    <w:rsid w:val="00250FCC"/>
    <w:rsid w:val="002521A6"/>
    <w:rsid w:val="00253A30"/>
    <w:rsid w:val="002540C4"/>
    <w:rsid w:val="002541A3"/>
    <w:rsid w:val="0025425E"/>
    <w:rsid w:val="002546AF"/>
    <w:rsid w:val="002548F3"/>
    <w:rsid w:val="00254D34"/>
    <w:rsid w:val="002553B1"/>
    <w:rsid w:val="00257A3E"/>
    <w:rsid w:val="00257AC4"/>
    <w:rsid w:val="00257B47"/>
    <w:rsid w:val="00257D0A"/>
    <w:rsid w:val="002600EB"/>
    <w:rsid w:val="0026023F"/>
    <w:rsid w:val="0026245A"/>
    <w:rsid w:val="00262776"/>
    <w:rsid w:val="0026340F"/>
    <w:rsid w:val="00263566"/>
    <w:rsid w:val="002636BA"/>
    <w:rsid w:val="00263BB4"/>
    <w:rsid w:val="00263D0C"/>
    <w:rsid w:val="00264324"/>
    <w:rsid w:val="0026652C"/>
    <w:rsid w:val="00266757"/>
    <w:rsid w:val="0026720E"/>
    <w:rsid w:val="00267945"/>
    <w:rsid w:val="00267A9F"/>
    <w:rsid w:val="00270043"/>
    <w:rsid w:val="00270275"/>
    <w:rsid w:val="00270481"/>
    <w:rsid w:val="00271AAC"/>
    <w:rsid w:val="00271E6E"/>
    <w:rsid w:val="00271F7F"/>
    <w:rsid w:val="00274348"/>
    <w:rsid w:val="00274716"/>
    <w:rsid w:val="0027476B"/>
    <w:rsid w:val="0027584D"/>
    <w:rsid w:val="00275AC1"/>
    <w:rsid w:val="002769A2"/>
    <w:rsid w:val="0028018B"/>
    <w:rsid w:val="002803C3"/>
    <w:rsid w:val="00280F70"/>
    <w:rsid w:val="00281627"/>
    <w:rsid w:val="00281722"/>
    <w:rsid w:val="00281732"/>
    <w:rsid w:val="00282CB3"/>
    <w:rsid w:val="002836C5"/>
    <w:rsid w:val="002864F3"/>
    <w:rsid w:val="00286CCE"/>
    <w:rsid w:val="00286D82"/>
    <w:rsid w:val="002879E2"/>
    <w:rsid w:val="00287A8C"/>
    <w:rsid w:val="00291BC6"/>
    <w:rsid w:val="00291DE7"/>
    <w:rsid w:val="00292C77"/>
    <w:rsid w:val="00293115"/>
    <w:rsid w:val="0029350F"/>
    <w:rsid w:val="00294240"/>
    <w:rsid w:val="002950A4"/>
    <w:rsid w:val="002955F2"/>
    <w:rsid w:val="0029568F"/>
    <w:rsid w:val="002956AA"/>
    <w:rsid w:val="00295F21"/>
    <w:rsid w:val="00296572"/>
    <w:rsid w:val="002A068C"/>
    <w:rsid w:val="002A08AB"/>
    <w:rsid w:val="002A1C7F"/>
    <w:rsid w:val="002A2107"/>
    <w:rsid w:val="002A251A"/>
    <w:rsid w:val="002A34E8"/>
    <w:rsid w:val="002A34FA"/>
    <w:rsid w:val="002A3AAA"/>
    <w:rsid w:val="002A4CDD"/>
    <w:rsid w:val="002A5073"/>
    <w:rsid w:val="002A5360"/>
    <w:rsid w:val="002A7C55"/>
    <w:rsid w:val="002B04D8"/>
    <w:rsid w:val="002B0683"/>
    <w:rsid w:val="002B0746"/>
    <w:rsid w:val="002B16D4"/>
    <w:rsid w:val="002B201D"/>
    <w:rsid w:val="002B29FD"/>
    <w:rsid w:val="002B2FEE"/>
    <w:rsid w:val="002B327F"/>
    <w:rsid w:val="002B32A0"/>
    <w:rsid w:val="002B37BC"/>
    <w:rsid w:val="002B3C26"/>
    <w:rsid w:val="002B3C96"/>
    <w:rsid w:val="002B4F09"/>
    <w:rsid w:val="002B4F8D"/>
    <w:rsid w:val="002B54AE"/>
    <w:rsid w:val="002B639A"/>
    <w:rsid w:val="002B68E1"/>
    <w:rsid w:val="002B79A8"/>
    <w:rsid w:val="002B7A41"/>
    <w:rsid w:val="002B7EF1"/>
    <w:rsid w:val="002C0BED"/>
    <w:rsid w:val="002C18A8"/>
    <w:rsid w:val="002C22DC"/>
    <w:rsid w:val="002C22EC"/>
    <w:rsid w:val="002C24A5"/>
    <w:rsid w:val="002C4223"/>
    <w:rsid w:val="002C5EE6"/>
    <w:rsid w:val="002C603B"/>
    <w:rsid w:val="002C67EF"/>
    <w:rsid w:val="002C774A"/>
    <w:rsid w:val="002D0214"/>
    <w:rsid w:val="002D0B2F"/>
    <w:rsid w:val="002D14D2"/>
    <w:rsid w:val="002D1B44"/>
    <w:rsid w:val="002D2019"/>
    <w:rsid w:val="002D2A63"/>
    <w:rsid w:val="002D2AE7"/>
    <w:rsid w:val="002D3EC8"/>
    <w:rsid w:val="002D3EF9"/>
    <w:rsid w:val="002D4B55"/>
    <w:rsid w:val="002D535E"/>
    <w:rsid w:val="002D6104"/>
    <w:rsid w:val="002D710B"/>
    <w:rsid w:val="002D72EC"/>
    <w:rsid w:val="002D77AE"/>
    <w:rsid w:val="002E0676"/>
    <w:rsid w:val="002E0DF3"/>
    <w:rsid w:val="002E1035"/>
    <w:rsid w:val="002E1187"/>
    <w:rsid w:val="002E2B2C"/>
    <w:rsid w:val="002E2DCB"/>
    <w:rsid w:val="002E3223"/>
    <w:rsid w:val="002E3C7A"/>
    <w:rsid w:val="002E43A1"/>
    <w:rsid w:val="002E48F8"/>
    <w:rsid w:val="002E54C7"/>
    <w:rsid w:val="002E63F7"/>
    <w:rsid w:val="002E6DA1"/>
    <w:rsid w:val="002E7421"/>
    <w:rsid w:val="002E767C"/>
    <w:rsid w:val="002E7DA6"/>
    <w:rsid w:val="002F078D"/>
    <w:rsid w:val="002F0C8B"/>
    <w:rsid w:val="002F14F9"/>
    <w:rsid w:val="002F28EB"/>
    <w:rsid w:val="002F29CC"/>
    <w:rsid w:val="002F2EF6"/>
    <w:rsid w:val="002F2F72"/>
    <w:rsid w:val="002F4200"/>
    <w:rsid w:val="002F4529"/>
    <w:rsid w:val="002F471B"/>
    <w:rsid w:val="002F4B93"/>
    <w:rsid w:val="002F4C8E"/>
    <w:rsid w:val="002F56CD"/>
    <w:rsid w:val="002F6277"/>
    <w:rsid w:val="003004F1"/>
    <w:rsid w:val="003008C0"/>
    <w:rsid w:val="003016E1"/>
    <w:rsid w:val="003021E1"/>
    <w:rsid w:val="00303F3D"/>
    <w:rsid w:val="00304CF2"/>
    <w:rsid w:val="00305D30"/>
    <w:rsid w:val="003068C9"/>
    <w:rsid w:val="00306D09"/>
    <w:rsid w:val="00307146"/>
    <w:rsid w:val="00307C68"/>
    <w:rsid w:val="00311BD3"/>
    <w:rsid w:val="00313C82"/>
    <w:rsid w:val="00316292"/>
    <w:rsid w:val="00320D8E"/>
    <w:rsid w:val="003216FA"/>
    <w:rsid w:val="00322422"/>
    <w:rsid w:val="00322570"/>
    <w:rsid w:val="00322C65"/>
    <w:rsid w:val="00322D21"/>
    <w:rsid w:val="0032362A"/>
    <w:rsid w:val="00324B1F"/>
    <w:rsid w:val="003258EF"/>
    <w:rsid w:val="003259C5"/>
    <w:rsid w:val="003260CE"/>
    <w:rsid w:val="00326F8A"/>
    <w:rsid w:val="0033024B"/>
    <w:rsid w:val="0033245E"/>
    <w:rsid w:val="00333229"/>
    <w:rsid w:val="003339C3"/>
    <w:rsid w:val="0033475E"/>
    <w:rsid w:val="0033490B"/>
    <w:rsid w:val="0033497D"/>
    <w:rsid w:val="00334B19"/>
    <w:rsid w:val="003350AD"/>
    <w:rsid w:val="003363C3"/>
    <w:rsid w:val="00336586"/>
    <w:rsid w:val="003366F6"/>
    <w:rsid w:val="003408F6"/>
    <w:rsid w:val="00340E3E"/>
    <w:rsid w:val="003447B4"/>
    <w:rsid w:val="00344FB6"/>
    <w:rsid w:val="003460A7"/>
    <w:rsid w:val="00347595"/>
    <w:rsid w:val="00347A0B"/>
    <w:rsid w:val="0035043B"/>
    <w:rsid w:val="003505C4"/>
    <w:rsid w:val="00350E72"/>
    <w:rsid w:val="00351B1C"/>
    <w:rsid w:val="00352679"/>
    <w:rsid w:val="00352DF6"/>
    <w:rsid w:val="0035455C"/>
    <w:rsid w:val="00355083"/>
    <w:rsid w:val="003550D4"/>
    <w:rsid w:val="003575A7"/>
    <w:rsid w:val="00360021"/>
    <w:rsid w:val="0036176B"/>
    <w:rsid w:val="00361B12"/>
    <w:rsid w:val="00361F6D"/>
    <w:rsid w:val="0036269F"/>
    <w:rsid w:val="00362AEB"/>
    <w:rsid w:val="00362D68"/>
    <w:rsid w:val="00362E4E"/>
    <w:rsid w:val="00363B49"/>
    <w:rsid w:val="00363F82"/>
    <w:rsid w:val="00364597"/>
    <w:rsid w:val="00364BDD"/>
    <w:rsid w:val="00365016"/>
    <w:rsid w:val="003652C8"/>
    <w:rsid w:val="003668C8"/>
    <w:rsid w:val="00370B29"/>
    <w:rsid w:val="00372096"/>
    <w:rsid w:val="00373C2A"/>
    <w:rsid w:val="003765AA"/>
    <w:rsid w:val="003769A8"/>
    <w:rsid w:val="00376B5A"/>
    <w:rsid w:val="00376FED"/>
    <w:rsid w:val="0037755D"/>
    <w:rsid w:val="003777BD"/>
    <w:rsid w:val="00380C1D"/>
    <w:rsid w:val="0038106A"/>
    <w:rsid w:val="00382E1C"/>
    <w:rsid w:val="00384DD5"/>
    <w:rsid w:val="0038593A"/>
    <w:rsid w:val="00387B83"/>
    <w:rsid w:val="00390A7C"/>
    <w:rsid w:val="00390B56"/>
    <w:rsid w:val="00391C0F"/>
    <w:rsid w:val="00392797"/>
    <w:rsid w:val="00392E43"/>
    <w:rsid w:val="00393855"/>
    <w:rsid w:val="00393883"/>
    <w:rsid w:val="00393BD2"/>
    <w:rsid w:val="00393FF6"/>
    <w:rsid w:val="00394065"/>
    <w:rsid w:val="003947C8"/>
    <w:rsid w:val="00394D8F"/>
    <w:rsid w:val="00394EB1"/>
    <w:rsid w:val="00395671"/>
    <w:rsid w:val="003961B0"/>
    <w:rsid w:val="00396F27"/>
    <w:rsid w:val="00397054"/>
    <w:rsid w:val="00397818"/>
    <w:rsid w:val="00397A0E"/>
    <w:rsid w:val="003A29A7"/>
    <w:rsid w:val="003A3B6E"/>
    <w:rsid w:val="003A3D4B"/>
    <w:rsid w:val="003A3E4E"/>
    <w:rsid w:val="003A4F9A"/>
    <w:rsid w:val="003A56BE"/>
    <w:rsid w:val="003A6E69"/>
    <w:rsid w:val="003A79CA"/>
    <w:rsid w:val="003B0340"/>
    <w:rsid w:val="003B1D27"/>
    <w:rsid w:val="003B2514"/>
    <w:rsid w:val="003B26A6"/>
    <w:rsid w:val="003B383C"/>
    <w:rsid w:val="003B4D66"/>
    <w:rsid w:val="003B4F71"/>
    <w:rsid w:val="003B65C9"/>
    <w:rsid w:val="003B7025"/>
    <w:rsid w:val="003B7973"/>
    <w:rsid w:val="003B7A71"/>
    <w:rsid w:val="003B7DA0"/>
    <w:rsid w:val="003C0459"/>
    <w:rsid w:val="003C0650"/>
    <w:rsid w:val="003C1B62"/>
    <w:rsid w:val="003C2291"/>
    <w:rsid w:val="003C2575"/>
    <w:rsid w:val="003C2A71"/>
    <w:rsid w:val="003C30A5"/>
    <w:rsid w:val="003C4B4B"/>
    <w:rsid w:val="003C56F3"/>
    <w:rsid w:val="003C6634"/>
    <w:rsid w:val="003C68EA"/>
    <w:rsid w:val="003C7587"/>
    <w:rsid w:val="003D0B7E"/>
    <w:rsid w:val="003D0D7E"/>
    <w:rsid w:val="003D0FE6"/>
    <w:rsid w:val="003D11AC"/>
    <w:rsid w:val="003D1273"/>
    <w:rsid w:val="003D175B"/>
    <w:rsid w:val="003D4F7D"/>
    <w:rsid w:val="003D660F"/>
    <w:rsid w:val="003D70B3"/>
    <w:rsid w:val="003D74DE"/>
    <w:rsid w:val="003D74F4"/>
    <w:rsid w:val="003E1BFB"/>
    <w:rsid w:val="003E3AFD"/>
    <w:rsid w:val="003E3E36"/>
    <w:rsid w:val="003E45AD"/>
    <w:rsid w:val="003E4F65"/>
    <w:rsid w:val="003E537D"/>
    <w:rsid w:val="003E5E35"/>
    <w:rsid w:val="003E638F"/>
    <w:rsid w:val="003E77B4"/>
    <w:rsid w:val="003F097F"/>
    <w:rsid w:val="003F156B"/>
    <w:rsid w:val="003F15EF"/>
    <w:rsid w:val="003F19FC"/>
    <w:rsid w:val="003F3DF6"/>
    <w:rsid w:val="003F6022"/>
    <w:rsid w:val="003F65A3"/>
    <w:rsid w:val="003F65FF"/>
    <w:rsid w:val="003F6A19"/>
    <w:rsid w:val="003F6AEF"/>
    <w:rsid w:val="003F6DFC"/>
    <w:rsid w:val="003F722E"/>
    <w:rsid w:val="00400548"/>
    <w:rsid w:val="00401125"/>
    <w:rsid w:val="0040132E"/>
    <w:rsid w:val="00401F48"/>
    <w:rsid w:val="004039F5"/>
    <w:rsid w:val="00403EE6"/>
    <w:rsid w:val="0040466D"/>
    <w:rsid w:val="0040494A"/>
    <w:rsid w:val="00404BED"/>
    <w:rsid w:val="00405253"/>
    <w:rsid w:val="00406BD7"/>
    <w:rsid w:val="00406BF1"/>
    <w:rsid w:val="00406F73"/>
    <w:rsid w:val="0040760D"/>
    <w:rsid w:val="00407FCE"/>
    <w:rsid w:val="00410BCF"/>
    <w:rsid w:val="00410E66"/>
    <w:rsid w:val="00411472"/>
    <w:rsid w:val="00412052"/>
    <w:rsid w:val="004131B3"/>
    <w:rsid w:val="00413C5E"/>
    <w:rsid w:val="004153EA"/>
    <w:rsid w:val="004156A9"/>
    <w:rsid w:val="00416AAD"/>
    <w:rsid w:val="00416F36"/>
    <w:rsid w:val="00420449"/>
    <w:rsid w:val="00422B64"/>
    <w:rsid w:val="004232B5"/>
    <w:rsid w:val="004235C0"/>
    <w:rsid w:val="00423C74"/>
    <w:rsid w:val="00424DCC"/>
    <w:rsid w:val="00424E0F"/>
    <w:rsid w:val="004257BE"/>
    <w:rsid w:val="00426014"/>
    <w:rsid w:val="00426BDA"/>
    <w:rsid w:val="00427169"/>
    <w:rsid w:val="00430064"/>
    <w:rsid w:val="00430A60"/>
    <w:rsid w:val="00430FF6"/>
    <w:rsid w:val="00431AE7"/>
    <w:rsid w:val="00433517"/>
    <w:rsid w:val="00433D72"/>
    <w:rsid w:val="0043524A"/>
    <w:rsid w:val="00435E38"/>
    <w:rsid w:val="004404D7"/>
    <w:rsid w:val="00440AA4"/>
    <w:rsid w:val="00440B97"/>
    <w:rsid w:val="00441010"/>
    <w:rsid w:val="00441653"/>
    <w:rsid w:val="00441709"/>
    <w:rsid w:val="00441A4E"/>
    <w:rsid w:val="00441F1B"/>
    <w:rsid w:val="00442271"/>
    <w:rsid w:val="004423D6"/>
    <w:rsid w:val="0044251B"/>
    <w:rsid w:val="0044270A"/>
    <w:rsid w:val="00442C63"/>
    <w:rsid w:val="00444F25"/>
    <w:rsid w:val="00446443"/>
    <w:rsid w:val="00450759"/>
    <w:rsid w:val="00450A29"/>
    <w:rsid w:val="00450EBD"/>
    <w:rsid w:val="0045177A"/>
    <w:rsid w:val="004519DE"/>
    <w:rsid w:val="004526D2"/>
    <w:rsid w:val="00452CD8"/>
    <w:rsid w:val="00452E5D"/>
    <w:rsid w:val="00454ABE"/>
    <w:rsid w:val="00455186"/>
    <w:rsid w:val="00455B20"/>
    <w:rsid w:val="00456120"/>
    <w:rsid w:val="004569D3"/>
    <w:rsid w:val="00457079"/>
    <w:rsid w:val="004577E6"/>
    <w:rsid w:val="004605C9"/>
    <w:rsid w:val="00460937"/>
    <w:rsid w:val="00462309"/>
    <w:rsid w:val="00462D09"/>
    <w:rsid w:val="00462D45"/>
    <w:rsid w:val="00463598"/>
    <w:rsid w:val="004638F6"/>
    <w:rsid w:val="004647E1"/>
    <w:rsid w:val="004651B1"/>
    <w:rsid w:val="00465235"/>
    <w:rsid w:val="00465547"/>
    <w:rsid w:val="00465CB7"/>
    <w:rsid w:val="004664D7"/>
    <w:rsid w:val="004665E2"/>
    <w:rsid w:val="00466F19"/>
    <w:rsid w:val="00467CC7"/>
    <w:rsid w:val="00470D48"/>
    <w:rsid w:val="004733D4"/>
    <w:rsid w:val="004736D2"/>
    <w:rsid w:val="00474161"/>
    <w:rsid w:val="00474BA1"/>
    <w:rsid w:val="00474D8D"/>
    <w:rsid w:val="00474DD2"/>
    <w:rsid w:val="004766EE"/>
    <w:rsid w:val="004770D7"/>
    <w:rsid w:val="004774A2"/>
    <w:rsid w:val="00480907"/>
    <w:rsid w:val="00480ABE"/>
    <w:rsid w:val="00480F47"/>
    <w:rsid w:val="00481993"/>
    <w:rsid w:val="00482E70"/>
    <w:rsid w:val="004837CB"/>
    <w:rsid w:val="00483D8D"/>
    <w:rsid w:val="004843AD"/>
    <w:rsid w:val="0048528D"/>
    <w:rsid w:val="00485293"/>
    <w:rsid w:val="00485592"/>
    <w:rsid w:val="00487356"/>
    <w:rsid w:val="004874F9"/>
    <w:rsid w:val="00490505"/>
    <w:rsid w:val="0049108B"/>
    <w:rsid w:val="004915E2"/>
    <w:rsid w:val="00492E15"/>
    <w:rsid w:val="004937C1"/>
    <w:rsid w:val="00494C14"/>
    <w:rsid w:val="00495758"/>
    <w:rsid w:val="004A175D"/>
    <w:rsid w:val="004A198F"/>
    <w:rsid w:val="004A1BF4"/>
    <w:rsid w:val="004A35C3"/>
    <w:rsid w:val="004A3F27"/>
    <w:rsid w:val="004A4AB0"/>
    <w:rsid w:val="004A5983"/>
    <w:rsid w:val="004A6E3B"/>
    <w:rsid w:val="004B0341"/>
    <w:rsid w:val="004B2833"/>
    <w:rsid w:val="004B318E"/>
    <w:rsid w:val="004B3733"/>
    <w:rsid w:val="004B4754"/>
    <w:rsid w:val="004B4D3D"/>
    <w:rsid w:val="004B50B4"/>
    <w:rsid w:val="004B6363"/>
    <w:rsid w:val="004B67C2"/>
    <w:rsid w:val="004B7008"/>
    <w:rsid w:val="004B7960"/>
    <w:rsid w:val="004C0DC0"/>
    <w:rsid w:val="004C1948"/>
    <w:rsid w:val="004C23FF"/>
    <w:rsid w:val="004C3160"/>
    <w:rsid w:val="004C5454"/>
    <w:rsid w:val="004C58EB"/>
    <w:rsid w:val="004C5985"/>
    <w:rsid w:val="004C5B0C"/>
    <w:rsid w:val="004C7B87"/>
    <w:rsid w:val="004C7FCA"/>
    <w:rsid w:val="004D0C17"/>
    <w:rsid w:val="004D26B5"/>
    <w:rsid w:val="004D3CBC"/>
    <w:rsid w:val="004D3FB4"/>
    <w:rsid w:val="004D4B19"/>
    <w:rsid w:val="004D525F"/>
    <w:rsid w:val="004D6B76"/>
    <w:rsid w:val="004D75C0"/>
    <w:rsid w:val="004E07DC"/>
    <w:rsid w:val="004E1A42"/>
    <w:rsid w:val="004E1CAD"/>
    <w:rsid w:val="004E2A88"/>
    <w:rsid w:val="004E2D05"/>
    <w:rsid w:val="004E2F63"/>
    <w:rsid w:val="004E325D"/>
    <w:rsid w:val="004E4986"/>
    <w:rsid w:val="004E5160"/>
    <w:rsid w:val="004E5336"/>
    <w:rsid w:val="004E6CFA"/>
    <w:rsid w:val="004E6DA5"/>
    <w:rsid w:val="004E72D1"/>
    <w:rsid w:val="004E78CC"/>
    <w:rsid w:val="004E7DD1"/>
    <w:rsid w:val="004F0105"/>
    <w:rsid w:val="004F0757"/>
    <w:rsid w:val="004F1358"/>
    <w:rsid w:val="004F1CD0"/>
    <w:rsid w:val="004F1E54"/>
    <w:rsid w:val="004F20FE"/>
    <w:rsid w:val="004F23C5"/>
    <w:rsid w:val="004F2898"/>
    <w:rsid w:val="004F32F9"/>
    <w:rsid w:val="004F3E12"/>
    <w:rsid w:val="004F4161"/>
    <w:rsid w:val="004F420B"/>
    <w:rsid w:val="004F4DF0"/>
    <w:rsid w:val="004F54E9"/>
    <w:rsid w:val="004F5A89"/>
    <w:rsid w:val="004F6B20"/>
    <w:rsid w:val="00501CA6"/>
    <w:rsid w:val="00502ACF"/>
    <w:rsid w:val="0050378B"/>
    <w:rsid w:val="005038E6"/>
    <w:rsid w:val="00503AB6"/>
    <w:rsid w:val="00505C97"/>
    <w:rsid w:val="00506082"/>
    <w:rsid w:val="0050664F"/>
    <w:rsid w:val="00506715"/>
    <w:rsid w:val="005112CA"/>
    <w:rsid w:val="0051166A"/>
    <w:rsid w:val="00511BC5"/>
    <w:rsid w:val="00511C42"/>
    <w:rsid w:val="00512882"/>
    <w:rsid w:val="00512F42"/>
    <w:rsid w:val="0051312F"/>
    <w:rsid w:val="0051404C"/>
    <w:rsid w:val="00514A89"/>
    <w:rsid w:val="00515871"/>
    <w:rsid w:val="005158E9"/>
    <w:rsid w:val="00515DA0"/>
    <w:rsid w:val="00516D3D"/>
    <w:rsid w:val="00517073"/>
    <w:rsid w:val="00520257"/>
    <w:rsid w:val="00520E23"/>
    <w:rsid w:val="0052121B"/>
    <w:rsid w:val="005218E6"/>
    <w:rsid w:val="00521E51"/>
    <w:rsid w:val="00524606"/>
    <w:rsid w:val="00525BCC"/>
    <w:rsid w:val="00525FC4"/>
    <w:rsid w:val="00526BF9"/>
    <w:rsid w:val="00531B8D"/>
    <w:rsid w:val="00531EBC"/>
    <w:rsid w:val="00532B04"/>
    <w:rsid w:val="00532C9D"/>
    <w:rsid w:val="00533294"/>
    <w:rsid w:val="0053416F"/>
    <w:rsid w:val="0053481C"/>
    <w:rsid w:val="005359CB"/>
    <w:rsid w:val="00535EB2"/>
    <w:rsid w:val="00536724"/>
    <w:rsid w:val="00537680"/>
    <w:rsid w:val="00540320"/>
    <w:rsid w:val="00542FA2"/>
    <w:rsid w:val="00544282"/>
    <w:rsid w:val="005448A3"/>
    <w:rsid w:val="005448B3"/>
    <w:rsid w:val="00544DF2"/>
    <w:rsid w:val="00545B21"/>
    <w:rsid w:val="00550582"/>
    <w:rsid w:val="00550C60"/>
    <w:rsid w:val="005531D4"/>
    <w:rsid w:val="00553699"/>
    <w:rsid w:val="0055412C"/>
    <w:rsid w:val="005567D7"/>
    <w:rsid w:val="00557F0E"/>
    <w:rsid w:val="00561233"/>
    <w:rsid w:val="00561CBC"/>
    <w:rsid w:val="005639CC"/>
    <w:rsid w:val="00563DDE"/>
    <w:rsid w:val="005652D0"/>
    <w:rsid w:val="005663B5"/>
    <w:rsid w:val="00566C6F"/>
    <w:rsid w:val="00566E78"/>
    <w:rsid w:val="00567466"/>
    <w:rsid w:val="0056792D"/>
    <w:rsid w:val="00567B13"/>
    <w:rsid w:val="00571186"/>
    <w:rsid w:val="00571251"/>
    <w:rsid w:val="00571D56"/>
    <w:rsid w:val="00572316"/>
    <w:rsid w:val="005741B4"/>
    <w:rsid w:val="00574472"/>
    <w:rsid w:val="005745D5"/>
    <w:rsid w:val="005748A4"/>
    <w:rsid w:val="005758F7"/>
    <w:rsid w:val="00576E8A"/>
    <w:rsid w:val="00580038"/>
    <w:rsid w:val="0058012D"/>
    <w:rsid w:val="005807A3"/>
    <w:rsid w:val="005808F9"/>
    <w:rsid w:val="005815DE"/>
    <w:rsid w:val="005816A7"/>
    <w:rsid w:val="0058178F"/>
    <w:rsid w:val="0058200B"/>
    <w:rsid w:val="00582740"/>
    <w:rsid w:val="00582D00"/>
    <w:rsid w:val="00582FBE"/>
    <w:rsid w:val="00583F9E"/>
    <w:rsid w:val="0058407F"/>
    <w:rsid w:val="00586306"/>
    <w:rsid w:val="0058673D"/>
    <w:rsid w:val="00590176"/>
    <w:rsid w:val="005901B2"/>
    <w:rsid w:val="005903F3"/>
    <w:rsid w:val="0059067F"/>
    <w:rsid w:val="005907D1"/>
    <w:rsid w:val="0059142E"/>
    <w:rsid w:val="00591507"/>
    <w:rsid w:val="00592084"/>
    <w:rsid w:val="00592BF7"/>
    <w:rsid w:val="005930BC"/>
    <w:rsid w:val="0059345C"/>
    <w:rsid w:val="005939AD"/>
    <w:rsid w:val="0059411C"/>
    <w:rsid w:val="00594604"/>
    <w:rsid w:val="00594F67"/>
    <w:rsid w:val="00595381"/>
    <w:rsid w:val="0059726C"/>
    <w:rsid w:val="00597472"/>
    <w:rsid w:val="00597A5B"/>
    <w:rsid w:val="005A038F"/>
    <w:rsid w:val="005A039B"/>
    <w:rsid w:val="005A07EF"/>
    <w:rsid w:val="005A088A"/>
    <w:rsid w:val="005A171D"/>
    <w:rsid w:val="005A189B"/>
    <w:rsid w:val="005A25DC"/>
    <w:rsid w:val="005A2C91"/>
    <w:rsid w:val="005A2F29"/>
    <w:rsid w:val="005A320E"/>
    <w:rsid w:val="005A4255"/>
    <w:rsid w:val="005A4971"/>
    <w:rsid w:val="005A4E4F"/>
    <w:rsid w:val="005A4FD5"/>
    <w:rsid w:val="005A521F"/>
    <w:rsid w:val="005A62C9"/>
    <w:rsid w:val="005A7F6F"/>
    <w:rsid w:val="005B0510"/>
    <w:rsid w:val="005B0C92"/>
    <w:rsid w:val="005B1076"/>
    <w:rsid w:val="005B32BD"/>
    <w:rsid w:val="005B3F8A"/>
    <w:rsid w:val="005B4438"/>
    <w:rsid w:val="005B543B"/>
    <w:rsid w:val="005B5703"/>
    <w:rsid w:val="005B6A42"/>
    <w:rsid w:val="005B71CF"/>
    <w:rsid w:val="005B78B8"/>
    <w:rsid w:val="005B7D18"/>
    <w:rsid w:val="005C02C0"/>
    <w:rsid w:val="005C07F5"/>
    <w:rsid w:val="005C14FB"/>
    <w:rsid w:val="005C18A6"/>
    <w:rsid w:val="005C1EC9"/>
    <w:rsid w:val="005C22C0"/>
    <w:rsid w:val="005C2EAE"/>
    <w:rsid w:val="005C47CD"/>
    <w:rsid w:val="005C4B89"/>
    <w:rsid w:val="005C5253"/>
    <w:rsid w:val="005D0C83"/>
    <w:rsid w:val="005D2DB2"/>
    <w:rsid w:val="005D31A4"/>
    <w:rsid w:val="005D384E"/>
    <w:rsid w:val="005D4B4C"/>
    <w:rsid w:val="005D4D22"/>
    <w:rsid w:val="005D655C"/>
    <w:rsid w:val="005D685F"/>
    <w:rsid w:val="005D6EFF"/>
    <w:rsid w:val="005E02F4"/>
    <w:rsid w:val="005E0495"/>
    <w:rsid w:val="005E0796"/>
    <w:rsid w:val="005E0975"/>
    <w:rsid w:val="005E16C2"/>
    <w:rsid w:val="005E24CC"/>
    <w:rsid w:val="005E28E1"/>
    <w:rsid w:val="005E340B"/>
    <w:rsid w:val="005E55B4"/>
    <w:rsid w:val="005E5640"/>
    <w:rsid w:val="005E64D4"/>
    <w:rsid w:val="005E6C3A"/>
    <w:rsid w:val="005E6FAF"/>
    <w:rsid w:val="005E7A0F"/>
    <w:rsid w:val="005F0029"/>
    <w:rsid w:val="005F013A"/>
    <w:rsid w:val="005F07D6"/>
    <w:rsid w:val="005F1680"/>
    <w:rsid w:val="005F1871"/>
    <w:rsid w:val="005F1C98"/>
    <w:rsid w:val="005F1D65"/>
    <w:rsid w:val="005F20D4"/>
    <w:rsid w:val="005F2381"/>
    <w:rsid w:val="005F407A"/>
    <w:rsid w:val="005F49E6"/>
    <w:rsid w:val="005F518C"/>
    <w:rsid w:val="005F5B87"/>
    <w:rsid w:val="006002A1"/>
    <w:rsid w:val="006007D9"/>
    <w:rsid w:val="00600B6A"/>
    <w:rsid w:val="00600F79"/>
    <w:rsid w:val="006010AA"/>
    <w:rsid w:val="00601629"/>
    <w:rsid w:val="0060187F"/>
    <w:rsid w:val="006020F9"/>
    <w:rsid w:val="006021A3"/>
    <w:rsid w:val="00602CCF"/>
    <w:rsid w:val="0060353E"/>
    <w:rsid w:val="00604B55"/>
    <w:rsid w:val="00604DE1"/>
    <w:rsid w:val="0060527B"/>
    <w:rsid w:val="0060555E"/>
    <w:rsid w:val="00605811"/>
    <w:rsid w:val="006059F3"/>
    <w:rsid w:val="00606C11"/>
    <w:rsid w:val="00606DF1"/>
    <w:rsid w:val="00607A69"/>
    <w:rsid w:val="00607F50"/>
    <w:rsid w:val="006102AE"/>
    <w:rsid w:val="0061108C"/>
    <w:rsid w:val="00611C99"/>
    <w:rsid w:val="00612218"/>
    <w:rsid w:val="006132AD"/>
    <w:rsid w:val="00613DB1"/>
    <w:rsid w:val="006144BB"/>
    <w:rsid w:val="00614ABB"/>
    <w:rsid w:val="00614B9F"/>
    <w:rsid w:val="00614C59"/>
    <w:rsid w:val="0061687D"/>
    <w:rsid w:val="00616904"/>
    <w:rsid w:val="006179D2"/>
    <w:rsid w:val="00617D6D"/>
    <w:rsid w:val="00620088"/>
    <w:rsid w:val="0062107B"/>
    <w:rsid w:val="00621C5C"/>
    <w:rsid w:val="00622059"/>
    <w:rsid w:val="00622F3E"/>
    <w:rsid w:val="00623785"/>
    <w:rsid w:val="00623AB6"/>
    <w:rsid w:val="00624089"/>
    <w:rsid w:val="006244FC"/>
    <w:rsid w:val="00624622"/>
    <w:rsid w:val="00625D48"/>
    <w:rsid w:val="00626D4F"/>
    <w:rsid w:val="006336FF"/>
    <w:rsid w:val="006348C3"/>
    <w:rsid w:val="00634F4B"/>
    <w:rsid w:val="006357E4"/>
    <w:rsid w:val="00636DBC"/>
    <w:rsid w:val="00636FC0"/>
    <w:rsid w:val="00637D61"/>
    <w:rsid w:val="0064016D"/>
    <w:rsid w:val="00640B62"/>
    <w:rsid w:val="00640DDA"/>
    <w:rsid w:val="00641739"/>
    <w:rsid w:val="00641EA5"/>
    <w:rsid w:val="00641ECA"/>
    <w:rsid w:val="00643CCF"/>
    <w:rsid w:val="006443FE"/>
    <w:rsid w:val="006447CF"/>
    <w:rsid w:val="0064488A"/>
    <w:rsid w:val="006462CB"/>
    <w:rsid w:val="0064693E"/>
    <w:rsid w:val="00646B01"/>
    <w:rsid w:val="006478C4"/>
    <w:rsid w:val="006509EB"/>
    <w:rsid w:val="0065128F"/>
    <w:rsid w:val="006512B8"/>
    <w:rsid w:val="006517B3"/>
    <w:rsid w:val="006524D5"/>
    <w:rsid w:val="00652CAB"/>
    <w:rsid w:val="006547C6"/>
    <w:rsid w:val="00655021"/>
    <w:rsid w:val="00655869"/>
    <w:rsid w:val="00655976"/>
    <w:rsid w:val="00655F9F"/>
    <w:rsid w:val="00656667"/>
    <w:rsid w:val="006573A5"/>
    <w:rsid w:val="006573C6"/>
    <w:rsid w:val="00657B65"/>
    <w:rsid w:val="0066009A"/>
    <w:rsid w:val="0066250A"/>
    <w:rsid w:val="00662D01"/>
    <w:rsid w:val="00663F86"/>
    <w:rsid w:val="00665838"/>
    <w:rsid w:val="00665931"/>
    <w:rsid w:val="00666E2C"/>
    <w:rsid w:val="006673EB"/>
    <w:rsid w:val="00667C2D"/>
    <w:rsid w:val="00670853"/>
    <w:rsid w:val="00670E04"/>
    <w:rsid w:val="006710F4"/>
    <w:rsid w:val="0067170A"/>
    <w:rsid w:val="00671ADD"/>
    <w:rsid w:val="00671DB7"/>
    <w:rsid w:val="006735F0"/>
    <w:rsid w:val="006744AD"/>
    <w:rsid w:val="00674F1E"/>
    <w:rsid w:val="00675C75"/>
    <w:rsid w:val="00676109"/>
    <w:rsid w:val="00676521"/>
    <w:rsid w:val="00676603"/>
    <w:rsid w:val="00676CFD"/>
    <w:rsid w:val="00676FBD"/>
    <w:rsid w:val="0068081F"/>
    <w:rsid w:val="00680A4E"/>
    <w:rsid w:val="0068175D"/>
    <w:rsid w:val="006818BE"/>
    <w:rsid w:val="00681EDA"/>
    <w:rsid w:val="00681F39"/>
    <w:rsid w:val="00683C2F"/>
    <w:rsid w:val="00683F81"/>
    <w:rsid w:val="006856C6"/>
    <w:rsid w:val="00685868"/>
    <w:rsid w:val="006864FC"/>
    <w:rsid w:val="00686CF8"/>
    <w:rsid w:val="00687878"/>
    <w:rsid w:val="0069190C"/>
    <w:rsid w:val="00692132"/>
    <w:rsid w:val="006934A3"/>
    <w:rsid w:val="00693A00"/>
    <w:rsid w:val="006944F9"/>
    <w:rsid w:val="0069478F"/>
    <w:rsid w:val="006948B9"/>
    <w:rsid w:val="00694E99"/>
    <w:rsid w:val="00694F57"/>
    <w:rsid w:val="006950A3"/>
    <w:rsid w:val="00695F05"/>
    <w:rsid w:val="00695FBC"/>
    <w:rsid w:val="006976B5"/>
    <w:rsid w:val="006A367D"/>
    <w:rsid w:val="006A37B6"/>
    <w:rsid w:val="006A3E6F"/>
    <w:rsid w:val="006A6AEA"/>
    <w:rsid w:val="006A6E2F"/>
    <w:rsid w:val="006A7DB0"/>
    <w:rsid w:val="006B0830"/>
    <w:rsid w:val="006B0D80"/>
    <w:rsid w:val="006B0FD9"/>
    <w:rsid w:val="006B1ED8"/>
    <w:rsid w:val="006B2BFC"/>
    <w:rsid w:val="006B35C9"/>
    <w:rsid w:val="006B3ED4"/>
    <w:rsid w:val="006B433B"/>
    <w:rsid w:val="006B47CA"/>
    <w:rsid w:val="006B4B3F"/>
    <w:rsid w:val="006B5530"/>
    <w:rsid w:val="006B6C04"/>
    <w:rsid w:val="006B7262"/>
    <w:rsid w:val="006C00FD"/>
    <w:rsid w:val="006C092D"/>
    <w:rsid w:val="006C1107"/>
    <w:rsid w:val="006C14E2"/>
    <w:rsid w:val="006C2BC9"/>
    <w:rsid w:val="006C39C5"/>
    <w:rsid w:val="006C4338"/>
    <w:rsid w:val="006C4757"/>
    <w:rsid w:val="006C4FF4"/>
    <w:rsid w:val="006C5BB3"/>
    <w:rsid w:val="006C6200"/>
    <w:rsid w:val="006D0768"/>
    <w:rsid w:val="006D0BE0"/>
    <w:rsid w:val="006D0BEA"/>
    <w:rsid w:val="006D1936"/>
    <w:rsid w:val="006D326E"/>
    <w:rsid w:val="006D3B00"/>
    <w:rsid w:val="006D4C4A"/>
    <w:rsid w:val="006D5C80"/>
    <w:rsid w:val="006D6351"/>
    <w:rsid w:val="006D63BB"/>
    <w:rsid w:val="006D6581"/>
    <w:rsid w:val="006E0477"/>
    <w:rsid w:val="006E0C31"/>
    <w:rsid w:val="006E1D17"/>
    <w:rsid w:val="006E3135"/>
    <w:rsid w:val="006E3C1D"/>
    <w:rsid w:val="006E4A79"/>
    <w:rsid w:val="006E619F"/>
    <w:rsid w:val="006E6F78"/>
    <w:rsid w:val="006F028F"/>
    <w:rsid w:val="006F0E70"/>
    <w:rsid w:val="006F1924"/>
    <w:rsid w:val="006F19DC"/>
    <w:rsid w:val="006F1B6F"/>
    <w:rsid w:val="006F2610"/>
    <w:rsid w:val="006F30EE"/>
    <w:rsid w:val="006F349A"/>
    <w:rsid w:val="006F3F9E"/>
    <w:rsid w:val="006F4CA9"/>
    <w:rsid w:val="006F53DD"/>
    <w:rsid w:val="006F562E"/>
    <w:rsid w:val="006F56C5"/>
    <w:rsid w:val="006F5D12"/>
    <w:rsid w:val="006F6AAB"/>
    <w:rsid w:val="00700575"/>
    <w:rsid w:val="00700B1F"/>
    <w:rsid w:val="00701481"/>
    <w:rsid w:val="007018CF"/>
    <w:rsid w:val="00701BAB"/>
    <w:rsid w:val="0070254A"/>
    <w:rsid w:val="00703A66"/>
    <w:rsid w:val="007049EE"/>
    <w:rsid w:val="00705053"/>
    <w:rsid w:val="0070617C"/>
    <w:rsid w:val="00707A25"/>
    <w:rsid w:val="007134FB"/>
    <w:rsid w:val="00714E63"/>
    <w:rsid w:val="00714FFB"/>
    <w:rsid w:val="00715E40"/>
    <w:rsid w:val="007166FD"/>
    <w:rsid w:val="00716BC5"/>
    <w:rsid w:val="00716CAE"/>
    <w:rsid w:val="00716FA8"/>
    <w:rsid w:val="00720211"/>
    <w:rsid w:val="00720A5C"/>
    <w:rsid w:val="0072149C"/>
    <w:rsid w:val="0072151E"/>
    <w:rsid w:val="0072157C"/>
    <w:rsid w:val="00722F89"/>
    <w:rsid w:val="0072377D"/>
    <w:rsid w:val="00723E45"/>
    <w:rsid w:val="0072400A"/>
    <w:rsid w:val="00724BD2"/>
    <w:rsid w:val="007254ED"/>
    <w:rsid w:val="0072594C"/>
    <w:rsid w:val="00725AAC"/>
    <w:rsid w:val="007263D3"/>
    <w:rsid w:val="00726E71"/>
    <w:rsid w:val="00727AED"/>
    <w:rsid w:val="00727D75"/>
    <w:rsid w:val="00730E0E"/>
    <w:rsid w:val="007317A4"/>
    <w:rsid w:val="00731C2D"/>
    <w:rsid w:val="007326E1"/>
    <w:rsid w:val="00732A2D"/>
    <w:rsid w:val="00732B59"/>
    <w:rsid w:val="0073300D"/>
    <w:rsid w:val="0073478E"/>
    <w:rsid w:val="00734E71"/>
    <w:rsid w:val="0073623D"/>
    <w:rsid w:val="00737FD7"/>
    <w:rsid w:val="00740593"/>
    <w:rsid w:val="00740902"/>
    <w:rsid w:val="00740D65"/>
    <w:rsid w:val="0074153D"/>
    <w:rsid w:val="00743BB7"/>
    <w:rsid w:val="0074507A"/>
    <w:rsid w:val="00745C1C"/>
    <w:rsid w:val="00745DCC"/>
    <w:rsid w:val="00746074"/>
    <w:rsid w:val="0074644F"/>
    <w:rsid w:val="007468E8"/>
    <w:rsid w:val="0074698F"/>
    <w:rsid w:val="00747F43"/>
    <w:rsid w:val="0075114B"/>
    <w:rsid w:val="0075116D"/>
    <w:rsid w:val="007515A9"/>
    <w:rsid w:val="00751A3B"/>
    <w:rsid w:val="00752F21"/>
    <w:rsid w:val="00753416"/>
    <w:rsid w:val="00753565"/>
    <w:rsid w:val="007551B8"/>
    <w:rsid w:val="00755553"/>
    <w:rsid w:val="00755863"/>
    <w:rsid w:val="00756322"/>
    <w:rsid w:val="00756D08"/>
    <w:rsid w:val="00757DFC"/>
    <w:rsid w:val="00761279"/>
    <w:rsid w:val="00762CDF"/>
    <w:rsid w:val="0076307A"/>
    <w:rsid w:val="00763537"/>
    <w:rsid w:val="00763906"/>
    <w:rsid w:val="00763E45"/>
    <w:rsid w:val="00765C6F"/>
    <w:rsid w:val="0076631E"/>
    <w:rsid w:val="00766BA1"/>
    <w:rsid w:val="00766C86"/>
    <w:rsid w:val="00767061"/>
    <w:rsid w:val="0076747A"/>
    <w:rsid w:val="00767806"/>
    <w:rsid w:val="0077002B"/>
    <w:rsid w:val="00770C40"/>
    <w:rsid w:val="007716A2"/>
    <w:rsid w:val="00771977"/>
    <w:rsid w:val="00772BB3"/>
    <w:rsid w:val="007730BD"/>
    <w:rsid w:val="00773248"/>
    <w:rsid w:val="00773E17"/>
    <w:rsid w:val="00774485"/>
    <w:rsid w:val="007764D7"/>
    <w:rsid w:val="0077666E"/>
    <w:rsid w:val="00777AB8"/>
    <w:rsid w:val="00780D9A"/>
    <w:rsid w:val="00780F69"/>
    <w:rsid w:val="00781307"/>
    <w:rsid w:val="007825E0"/>
    <w:rsid w:val="0078296A"/>
    <w:rsid w:val="007840A6"/>
    <w:rsid w:val="00784D06"/>
    <w:rsid w:val="00784D62"/>
    <w:rsid w:val="00784FBD"/>
    <w:rsid w:val="0078595B"/>
    <w:rsid w:val="00786773"/>
    <w:rsid w:val="00787594"/>
    <w:rsid w:val="00790319"/>
    <w:rsid w:val="007907DF"/>
    <w:rsid w:val="00790C14"/>
    <w:rsid w:val="00790F61"/>
    <w:rsid w:val="00791917"/>
    <w:rsid w:val="007933A5"/>
    <w:rsid w:val="00796C42"/>
    <w:rsid w:val="00796F49"/>
    <w:rsid w:val="0079724B"/>
    <w:rsid w:val="0079727E"/>
    <w:rsid w:val="007972A0"/>
    <w:rsid w:val="00797A18"/>
    <w:rsid w:val="00797DBD"/>
    <w:rsid w:val="00797E9B"/>
    <w:rsid w:val="007A0EDA"/>
    <w:rsid w:val="007A10BA"/>
    <w:rsid w:val="007A23A5"/>
    <w:rsid w:val="007A2DFD"/>
    <w:rsid w:val="007A389D"/>
    <w:rsid w:val="007A3CDF"/>
    <w:rsid w:val="007A42EE"/>
    <w:rsid w:val="007A5767"/>
    <w:rsid w:val="007A6B58"/>
    <w:rsid w:val="007A77FE"/>
    <w:rsid w:val="007B0223"/>
    <w:rsid w:val="007B0C76"/>
    <w:rsid w:val="007B21B8"/>
    <w:rsid w:val="007B2210"/>
    <w:rsid w:val="007B23D1"/>
    <w:rsid w:val="007B2633"/>
    <w:rsid w:val="007B3A44"/>
    <w:rsid w:val="007B3B83"/>
    <w:rsid w:val="007B3F88"/>
    <w:rsid w:val="007B44A2"/>
    <w:rsid w:val="007B4894"/>
    <w:rsid w:val="007B5035"/>
    <w:rsid w:val="007B53EC"/>
    <w:rsid w:val="007B5959"/>
    <w:rsid w:val="007B6083"/>
    <w:rsid w:val="007B7162"/>
    <w:rsid w:val="007C0330"/>
    <w:rsid w:val="007C04C7"/>
    <w:rsid w:val="007C0F47"/>
    <w:rsid w:val="007C1006"/>
    <w:rsid w:val="007C1924"/>
    <w:rsid w:val="007C2010"/>
    <w:rsid w:val="007C2646"/>
    <w:rsid w:val="007C2FC4"/>
    <w:rsid w:val="007C690E"/>
    <w:rsid w:val="007C6A57"/>
    <w:rsid w:val="007C6AE8"/>
    <w:rsid w:val="007C7D96"/>
    <w:rsid w:val="007D0301"/>
    <w:rsid w:val="007D0BAF"/>
    <w:rsid w:val="007D119C"/>
    <w:rsid w:val="007D1C11"/>
    <w:rsid w:val="007D2E2A"/>
    <w:rsid w:val="007D2F02"/>
    <w:rsid w:val="007D3127"/>
    <w:rsid w:val="007D3698"/>
    <w:rsid w:val="007D4255"/>
    <w:rsid w:val="007D57EA"/>
    <w:rsid w:val="007D5950"/>
    <w:rsid w:val="007D65C1"/>
    <w:rsid w:val="007D6C21"/>
    <w:rsid w:val="007E04E8"/>
    <w:rsid w:val="007E2ADA"/>
    <w:rsid w:val="007E49B9"/>
    <w:rsid w:val="007E4F48"/>
    <w:rsid w:val="007E4FB0"/>
    <w:rsid w:val="007E5263"/>
    <w:rsid w:val="007E69CA"/>
    <w:rsid w:val="007E6C3A"/>
    <w:rsid w:val="007F020A"/>
    <w:rsid w:val="007F02EC"/>
    <w:rsid w:val="007F0D86"/>
    <w:rsid w:val="007F17FC"/>
    <w:rsid w:val="007F1F28"/>
    <w:rsid w:val="007F2206"/>
    <w:rsid w:val="007F2A32"/>
    <w:rsid w:val="007F2C73"/>
    <w:rsid w:val="007F4226"/>
    <w:rsid w:val="007F4289"/>
    <w:rsid w:val="007F538A"/>
    <w:rsid w:val="007F585A"/>
    <w:rsid w:val="007F58A0"/>
    <w:rsid w:val="007F711E"/>
    <w:rsid w:val="007F7BBB"/>
    <w:rsid w:val="00800A93"/>
    <w:rsid w:val="00801CE9"/>
    <w:rsid w:val="008026C7"/>
    <w:rsid w:val="00802B90"/>
    <w:rsid w:val="00803161"/>
    <w:rsid w:val="0080348B"/>
    <w:rsid w:val="008043F9"/>
    <w:rsid w:val="008054F4"/>
    <w:rsid w:val="0080643E"/>
    <w:rsid w:val="00807758"/>
    <w:rsid w:val="008100EA"/>
    <w:rsid w:val="00810DF1"/>
    <w:rsid w:val="00810E43"/>
    <w:rsid w:val="0081127F"/>
    <w:rsid w:val="008117B7"/>
    <w:rsid w:val="0081187B"/>
    <w:rsid w:val="00812357"/>
    <w:rsid w:val="00812B9E"/>
    <w:rsid w:val="00812BC6"/>
    <w:rsid w:val="008138E1"/>
    <w:rsid w:val="0081407F"/>
    <w:rsid w:val="008144DF"/>
    <w:rsid w:val="00815EEC"/>
    <w:rsid w:val="008167AE"/>
    <w:rsid w:val="00817197"/>
    <w:rsid w:val="00817FF4"/>
    <w:rsid w:val="00820436"/>
    <w:rsid w:val="00820D94"/>
    <w:rsid w:val="00821820"/>
    <w:rsid w:val="00822076"/>
    <w:rsid w:val="00822876"/>
    <w:rsid w:val="00823178"/>
    <w:rsid w:val="008233FB"/>
    <w:rsid w:val="008237F6"/>
    <w:rsid w:val="00823F01"/>
    <w:rsid w:val="00825A3F"/>
    <w:rsid w:val="0082663B"/>
    <w:rsid w:val="008309E8"/>
    <w:rsid w:val="00833312"/>
    <w:rsid w:val="0083481F"/>
    <w:rsid w:val="008358A9"/>
    <w:rsid w:val="008359C1"/>
    <w:rsid w:val="008404AE"/>
    <w:rsid w:val="00841899"/>
    <w:rsid w:val="00842B94"/>
    <w:rsid w:val="00842E3B"/>
    <w:rsid w:val="008436A9"/>
    <w:rsid w:val="00843A7F"/>
    <w:rsid w:val="00844BC3"/>
    <w:rsid w:val="008455BE"/>
    <w:rsid w:val="008459D6"/>
    <w:rsid w:val="00845EC0"/>
    <w:rsid w:val="008462F2"/>
    <w:rsid w:val="008463A9"/>
    <w:rsid w:val="008465BA"/>
    <w:rsid w:val="00846661"/>
    <w:rsid w:val="008466BE"/>
    <w:rsid w:val="008471AC"/>
    <w:rsid w:val="00847732"/>
    <w:rsid w:val="008478E5"/>
    <w:rsid w:val="008508AF"/>
    <w:rsid w:val="00850D0D"/>
    <w:rsid w:val="00850EB4"/>
    <w:rsid w:val="00851D07"/>
    <w:rsid w:val="00851DC4"/>
    <w:rsid w:val="008520B7"/>
    <w:rsid w:val="00852278"/>
    <w:rsid w:val="008522F4"/>
    <w:rsid w:val="0085602A"/>
    <w:rsid w:val="00857210"/>
    <w:rsid w:val="00857AEA"/>
    <w:rsid w:val="00860043"/>
    <w:rsid w:val="008604C3"/>
    <w:rsid w:val="00860E4F"/>
    <w:rsid w:val="008613BE"/>
    <w:rsid w:val="00863444"/>
    <w:rsid w:val="008634D1"/>
    <w:rsid w:val="008635E8"/>
    <w:rsid w:val="0086398A"/>
    <w:rsid w:val="00864974"/>
    <w:rsid w:val="008650FE"/>
    <w:rsid w:val="00865BF3"/>
    <w:rsid w:val="0086623C"/>
    <w:rsid w:val="00866A5C"/>
    <w:rsid w:val="00866B13"/>
    <w:rsid w:val="00867DD5"/>
    <w:rsid w:val="00867E49"/>
    <w:rsid w:val="00870F40"/>
    <w:rsid w:val="0087194E"/>
    <w:rsid w:val="00872566"/>
    <w:rsid w:val="00872AF6"/>
    <w:rsid w:val="008735DF"/>
    <w:rsid w:val="00875365"/>
    <w:rsid w:val="00875D15"/>
    <w:rsid w:val="00876327"/>
    <w:rsid w:val="00876EAD"/>
    <w:rsid w:val="00877519"/>
    <w:rsid w:val="00877993"/>
    <w:rsid w:val="00877C8F"/>
    <w:rsid w:val="00880237"/>
    <w:rsid w:val="00880787"/>
    <w:rsid w:val="008809D0"/>
    <w:rsid w:val="00881F01"/>
    <w:rsid w:val="008821DD"/>
    <w:rsid w:val="008823AB"/>
    <w:rsid w:val="0088250C"/>
    <w:rsid w:val="00884323"/>
    <w:rsid w:val="008850C6"/>
    <w:rsid w:val="0088520A"/>
    <w:rsid w:val="00885BB8"/>
    <w:rsid w:val="00886277"/>
    <w:rsid w:val="00886C4E"/>
    <w:rsid w:val="00887F25"/>
    <w:rsid w:val="00891569"/>
    <w:rsid w:val="00891882"/>
    <w:rsid w:val="00891F92"/>
    <w:rsid w:val="00892BB1"/>
    <w:rsid w:val="00892E4B"/>
    <w:rsid w:val="00892EA3"/>
    <w:rsid w:val="00894187"/>
    <w:rsid w:val="00894F90"/>
    <w:rsid w:val="00895B0C"/>
    <w:rsid w:val="008972AD"/>
    <w:rsid w:val="008A0195"/>
    <w:rsid w:val="008A09CE"/>
    <w:rsid w:val="008A0EAF"/>
    <w:rsid w:val="008A1EB3"/>
    <w:rsid w:val="008A21BB"/>
    <w:rsid w:val="008A4691"/>
    <w:rsid w:val="008A4F47"/>
    <w:rsid w:val="008A5D20"/>
    <w:rsid w:val="008A5DF8"/>
    <w:rsid w:val="008A6407"/>
    <w:rsid w:val="008A6852"/>
    <w:rsid w:val="008A7B59"/>
    <w:rsid w:val="008A7CDE"/>
    <w:rsid w:val="008B10E0"/>
    <w:rsid w:val="008B11EC"/>
    <w:rsid w:val="008B1661"/>
    <w:rsid w:val="008B1CCF"/>
    <w:rsid w:val="008B29CB"/>
    <w:rsid w:val="008B396A"/>
    <w:rsid w:val="008B414A"/>
    <w:rsid w:val="008B473C"/>
    <w:rsid w:val="008B4D54"/>
    <w:rsid w:val="008B4E50"/>
    <w:rsid w:val="008B6567"/>
    <w:rsid w:val="008B7BBD"/>
    <w:rsid w:val="008B7D15"/>
    <w:rsid w:val="008B7D4A"/>
    <w:rsid w:val="008C04F2"/>
    <w:rsid w:val="008C0646"/>
    <w:rsid w:val="008C0CA2"/>
    <w:rsid w:val="008C2EF2"/>
    <w:rsid w:val="008C37D7"/>
    <w:rsid w:val="008C5269"/>
    <w:rsid w:val="008C561E"/>
    <w:rsid w:val="008C72CF"/>
    <w:rsid w:val="008C739C"/>
    <w:rsid w:val="008C761D"/>
    <w:rsid w:val="008C7BC2"/>
    <w:rsid w:val="008D00F9"/>
    <w:rsid w:val="008D07AB"/>
    <w:rsid w:val="008D0E76"/>
    <w:rsid w:val="008D1E6F"/>
    <w:rsid w:val="008D228F"/>
    <w:rsid w:val="008D4013"/>
    <w:rsid w:val="008D4217"/>
    <w:rsid w:val="008D587F"/>
    <w:rsid w:val="008D5B38"/>
    <w:rsid w:val="008D6188"/>
    <w:rsid w:val="008D7423"/>
    <w:rsid w:val="008D75A8"/>
    <w:rsid w:val="008D7BBA"/>
    <w:rsid w:val="008E084E"/>
    <w:rsid w:val="008E0C80"/>
    <w:rsid w:val="008E14DB"/>
    <w:rsid w:val="008E2328"/>
    <w:rsid w:val="008E2BA2"/>
    <w:rsid w:val="008E3100"/>
    <w:rsid w:val="008E41B4"/>
    <w:rsid w:val="008E7E1B"/>
    <w:rsid w:val="008F167B"/>
    <w:rsid w:val="008F1717"/>
    <w:rsid w:val="008F20A0"/>
    <w:rsid w:val="008F30EB"/>
    <w:rsid w:val="008F33AC"/>
    <w:rsid w:val="008F3935"/>
    <w:rsid w:val="008F6728"/>
    <w:rsid w:val="008F681E"/>
    <w:rsid w:val="00900E64"/>
    <w:rsid w:val="00900F2F"/>
    <w:rsid w:val="00901D8D"/>
    <w:rsid w:val="00902438"/>
    <w:rsid w:val="00903893"/>
    <w:rsid w:val="00904AFF"/>
    <w:rsid w:val="00905007"/>
    <w:rsid w:val="009057CF"/>
    <w:rsid w:val="00906C7B"/>
    <w:rsid w:val="00906E12"/>
    <w:rsid w:val="00906F47"/>
    <w:rsid w:val="00907039"/>
    <w:rsid w:val="009078AB"/>
    <w:rsid w:val="009078EA"/>
    <w:rsid w:val="00907EF3"/>
    <w:rsid w:val="00910568"/>
    <w:rsid w:val="00912191"/>
    <w:rsid w:val="0091305C"/>
    <w:rsid w:val="009136E8"/>
    <w:rsid w:val="00914430"/>
    <w:rsid w:val="00914535"/>
    <w:rsid w:val="0091496A"/>
    <w:rsid w:val="009151C4"/>
    <w:rsid w:val="00915EB3"/>
    <w:rsid w:val="00916713"/>
    <w:rsid w:val="00917EF3"/>
    <w:rsid w:val="009234C4"/>
    <w:rsid w:val="009237A9"/>
    <w:rsid w:val="009247A9"/>
    <w:rsid w:val="00925208"/>
    <w:rsid w:val="00925587"/>
    <w:rsid w:val="0092568C"/>
    <w:rsid w:val="00925881"/>
    <w:rsid w:val="0092652E"/>
    <w:rsid w:val="00926877"/>
    <w:rsid w:val="009268D9"/>
    <w:rsid w:val="00926D28"/>
    <w:rsid w:val="00927430"/>
    <w:rsid w:val="00927C63"/>
    <w:rsid w:val="00927D0F"/>
    <w:rsid w:val="00927F8F"/>
    <w:rsid w:val="0093061D"/>
    <w:rsid w:val="00930F95"/>
    <w:rsid w:val="009315BA"/>
    <w:rsid w:val="00933635"/>
    <w:rsid w:val="00933DF0"/>
    <w:rsid w:val="00933F3B"/>
    <w:rsid w:val="00934A6F"/>
    <w:rsid w:val="00935FB1"/>
    <w:rsid w:val="009369ED"/>
    <w:rsid w:val="00937364"/>
    <w:rsid w:val="00937513"/>
    <w:rsid w:val="0093783D"/>
    <w:rsid w:val="009402D5"/>
    <w:rsid w:val="00941BE0"/>
    <w:rsid w:val="00942278"/>
    <w:rsid w:val="00943751"/>
    <w:rsid w:val="00944119"/>
    <w:rsid w:val="009448E8"/>
    <w:rsid w:val="009453F6"/>
    <w:rsid w:val="00946566"/>
    <w:rsid w:val="00946DBD"/>
    <w:rsid w:val="00950A87"/>
    <w:rsid w:val="00950B54"/>
    <w:rsid w:val="009514D3"/>
    <w:rsid w:val="00951B1E"/>
    <w:rsid w:val="00951D0D"/>
    <w:rsid w:val="00952217"/>
    <w:rsid w:val="00952C0D"/>
    <w:rsid w:val="00953308"/>
    <w:rsid w:val="00955637"/>
    <w:rsid w:val="00955B19"/>
    <w:rsid w:val="00955E7D"/>
    <w:rsid w:val="00956F1D"/>
    <w:rsid w:val="00957094"/>
    <w:rsid w:val="009625B8"/>
    <w:rsid w:val="00962C51"/>
    <w:rsid w:val="00963E3A"/>
    <w:rsid w:val="00964C66"/>
    <w:rsid w:val="00964FB8"/>
    <w:rsid w:val="00965A98"/>
    <w:rsid w:val="00966989"/>
    <w:rsid w:val="00966DDC"/>
    <w:rsid w:val="00967154"/>
    <w:rsid w:val="009728BA"/>
    <w:rsid w:val="00972B4E"/>
    <w:rsid w:val="00972CA2"/>
    <w:rsid w:val="00972FB1"/>
    <w:rsid w:val="00973DE9"/>
    <w:rsid w:val="0097405B"/>
    <w:rsid w:val="00974657"/>
    <w:rsid w:val="0097496A"/>
    <w:rsid w:val="0097523D"/>
    <w:rsid w:val="00975730"/>
    <w:rsid w:val="0097619D"/>
    <w:rsid w:val="00976806"/>
    <w:rsid w:val="00976852"/>
    <w:rsid w:val="009801BE"/>
    <w:rsid w:val="00981741"/>
    <w:rsid w:val="009820ED"/>
    <w:rsid w:val="009824DE"/>
    <w:rsid w:val="009829C9"/>
    <w:rsid w:val="00983C1E"/>
    <w:rsid w:val="009848FF"/>
    <w:rsid w:val="009851C1"/>
    <w:rsid w:val="009864C3"/>
    <w:rsid w:val="00987073"/>
    <w:rsid w:val="00987B3D"/>
    <w:rsid w:val="00987D59"/>
    <w:rsid w:val="00987F0A"/>
    <w:rsid w:val="009902D5"/>
    <w:rsid w:val="00990E98"/>
    <w:rsid w:val="00991074"/>
    <w:rsid w:val="009916C7"/>
    <w:rsid w:val="009919D4"/>
    <w:rsid w:val="00991F2A"/>
    <w:rsid w:val="009927A4"/>
    <w:rsid w:val="00992A1F"/>
    <w:rsid w:val="00992F8D"/>
    <w:rsid w:val="0099328A"/>
    <w:rsid w:val="00993F16"/>
    <w:rsid w:val="00994B5D"/>
    <w:rsid w:val="00994D2F"/>
    <w:rsid w:val="00995338"/>
    <w:rsid w:val="009959E8"/>
    <w:rsid w:val="0099763D"/>
    <w:rsid w:val="009A0E80"/>
    <w:rsid w:val="009A0ECA"/>
    <w:rsid w:val="009A1B84"/>
    <w:rsid w:val="009A21CE"/>
    <w:rsid w:val="009A2CF2"/>
    <w:rsid w:val="009A30F0"/>
    <w:rsid w:val="009A3DCF"/>
    <w:rsid w:val="009A439C"/>
    <w:rsid w:val="009A4AF3"/>
    <w:rsid w:val="009B08C6"/>
    <w:rsid w:val="009B2173"/>
    <w:rsid w:val="009B26E3"/>
    <w:rsid w:val="009B3E4A"/>
    <w:rsid w:val="009B3F01"/>
    <w:rsid w:val="009B4A20"/>
    <w:rsid w:val="009B51E6"/>
    <w:rsid w:val="009B5511"/>
    <w:rsid w:val="009B5525"/>
    <w:rsid w:val="009B6743"/>
    <w:rsid w:val="009C198D"/>
    <w:rsid w:val="009C2455"/>
    <w:rsid w:val="009C2834"/>
    <w:rsid w:val="009C3F75"/>
    <w:rsid w:val="009C4409"/>
    <w:rsid w:val="009C47E4"/>
    <w:rsid w:val="009C4F5A"/>
    <w:rsid w:val="009C5062"/>
    <w:rsid w:val="009C5DB2"/>
    <w:rsid w:val="009C7DD9"/>
    <w:rsid w:val="009D0209"/>
    <w:rsid w:val="009D04B4"/>
    <w:rsid w:val="009D07EB"/>
    <w:rsid w:val="009D15A8"/>
    <w:rsid w:val="009D1972"/>
    <w:rsid w:val="009D1BE1"/>
    <w:rsid w:val="009D28B5"/>
    <w:rsid w:val="009D36A4"/>
    <w:rsid w:val="009D4F12"/>
    <w:rsid w:val="009D4F3D"/>
    <w:rsid w:val="009D539D"/>
    <w:rsid w:val="009D59AB"/>
    <w:rsid w:val="009D5D44"/>
    <w:rsid w:val="009D6813"/>
    <w:rsid w:val="009D6CFA"/>
    <w:rsid w:val="009D70AF"/>
    <w:rsid w:val="009E02C1"/>
    <w:rsid w:val="009E0FA3"/>
    <w:rsid w:val="009E0FCE"/>
    <w:rsid w:val="009E3986"/>
    <w:rsid w:val="009E4DA4"/>
    <w:rsid w:val="009E5412"/>
    <w:rsid w:val="009E72A6"/>
    <w:rsid w:val="009E7695"/>
    <w:rsid w:val="009E780E"/>
    <w:rsid w:val="009E7AA3"/>
    <w:rsid w:val="009F0150"/>
    <w:rsid w:val="009F01D8"/>
    <w:rsid w:val="009F040D"/>
    <w:rsid w:val="009F06D5"/>
    <w:rsid w:val="009F1FD8"/>
    <w:rsid w:val="009F2E05"/>
    <w:rsid w:val="009F3170"/>
    <w:rsid w:val="009F33C6"/>
    <w:rsid w:val="009F3726"/>
    <w:rsid w:val="009F3F49"/>
    <w:rsid w:val="009F4403"/>
    <w:rsid w:val="009F449D"/>
    <w:rsid w:val="009F58B0"/>
    <w:rsid w:val="009F5BC7"/>
    <w:rsid w:val="009F698B"/>
    <w:rsid w:val="00A00D94"/>
    <w:rsid w:val="00A02393"/>
    <w:rsid w:val="00A02532"/>
    <w:rsid w:val="00A0449B"/>
    <w:rsid w:val="00A047F4"/>
    <w:rsid w:val="00A04980"/>
    <w:rsid w:val="00A05441"/>
    <w:rsid w:val="00A054F7"/>
    <w:rsid w:val="00A056EF"/>
    <w:rsid w:val="00A06412"/>
    <w:rsid w:val="00A06E78"/>
    <w:rsid w:val="00A07428"/>
    <w:rsid w:val="00A0766B"/>
    <w:rsid w:val="00A07EF3"/>
    <w:rsid w:val="00A1024D"/>
    <w:rsid w:val="00A10D3B"/>
    <w:rsid w:val="00A12732"/>
    <w:rsid w:val="00A12A06"/>
    <w:rsid w:val="00A12A4B"/>
    <w:rsid w:val="00A14006"/>
    <w:rsid w:val="00A14C31"/>
    <w:rsid w:val="00A15BC0"/>
    <w:rsid w:val="00A15E4C"/>
    <w:rsid w:val="00A16330"/>
    <w:rsid w:val="00A1663F"/>
    <w:rsid w:val="00A20D00"/>
    <w:rsid w:val="00A20F2D"/>
    <w:rsid w:val="00A217E6"/>
    <w:rsid w:val="00A220F8"/>
    <w:rsid w:val="00A22A74"/>
    <w:rsid w:val="00A237E4"/>
    <w:rsid w:val="00A24912"/>
    <w:rsid w:val="00A24BA5"/>
    <w:rsid w:val="00A25588"/>
    <w:rsid w:val="00A27DB1"/>
    <w:rsid w:val="00A30BFC"/>
    <w:rsid w:val="00A30DC3"/>
    <w:rsid w:val="00A311E8"/>
    <w:rsid w:val="00A31450"/>
    <w:rsid w:val="00A31953"/>
    <w:rsid w:val="00A31CE2"/>
    <w:rsid w:val="00A32329"/>
    <w:rsid w:val="00A3327E"/>
    <w:rsid w:val="00A334CB"/>
    <w:rsid w:val="00A33652"/>
    <w:rsid w:val="00A33D9F"/>
    <w:rsid w:val="00A347DD"/>
    <w:rsid w:val="00A356B1"/>
    <w:rsid w:val="00A356E4"/>
    <w:rsid w:val="00A35C03"/>
    <w:rsid w:val="00A40C82"/>
    <w:rsid w:val="00A413A6"/>
    <w:rsid w:val="00A41689"/>
    <w:rsid w:val="00A4190D"/>
    <w:rsid w:val="00A41971"/>
    <w:rsid w:val="00A43B6E"/>
    <w:rsid w:val="00A43D1A"/>
    <w:rsid w:val="00A4420B"/>
    <w:rsid w:val="00A45116"/>
    <w:rsid w:val="00A45DCE"/>
    <w:rsid w:val="00A4654E"/>
    <w:rsid w:val="00A4763E"/>
    <w:rsid w:val="00A4779E"/>
    <w:rsid w:val="00A47818"/>
    <w:rsid w:val="00A47D92"/>
    <w:rsid w:val="00A47D94"/>
    <w:rsid w:val="00A504E5"/>
    <w:rsid w:val="00A505D5"/>
    <w:rsid w:val="00A513BF"/>
    <w:rsid w:val="00A525D8"/>
    <w:rsid w:val="00A544E6"/>
    <w:rsid w:val="00A5469C"/>
    <w:rsid w:val="00A54866"/>
    <w:rsid w:val="00A55B7D"/>
    <w:rsid w:val="00A56EEC"/>
    <w:rsid w:val="00A600BA"/>
    <w:rsid w:val="00A602E1"/>
    <w:rsid w:val="00A60330"/>
    <w:rsid w:val="00A616A4"/>
    <w:rsid w:val="00A62BB4"/>
    <w:rsid w:val="00A63326"/>
    <w:rsid w:val="00A63746"/>
    <w:rsid w:val="00A63B2B"/>
    <w:rsid w:val="00A64846"/>
    <w:rsid w:val="00A652E0"/>
    <w:rsid w:val="00A65733"/>
    <w:rsid w:val="00A6621D"/>
    <w:rsid w:val="00A66BD5"/>
    <w:rsid w:val="00A6782F"/>
    <w:rsid w:val="00A70F2D"/>
    <w:rsid w:val="00A71B40"/>
    <w:rsid w:val="00A72507"/>
    <w:rsid w:val="00A72C5B"/>
    <w:rsid w:val="00A745B2"/>
    <w:rsid w:val="00A745BD"/>
    <w:rsid w:val="00A75AF9"/>
    <w:rsid w:val="00A766DA"/>
    <w:rsid w:val="00A767F6"/>
    <w:rsid w:val="00A77FAC"/>
    <w:rsid w:val="00A80510"/>
    <w:rsid w:val="00A80927"/>
    <w:rsid w:val="00A81853"/>
    <w:rsid w:val="00A85005"/>
    <w:rsid w:val="00A85C80"/>
    <w:rsid w:val="00A85C8B"/>
    <w:rsid w:val="00A86864"/>
    <w:rsid w:val="00A8712D"/>
    <w:rsid w:val="00A87774"/>
    <w:rsid w:val="00A879C2"/>
    <w:rsid w:val="00A87E10"/>
    <w:rsid w:val="00A904AD"/>
    <w:rsid w:val="00A92284"/>
    <w:rsid w:val="00A9265D"/>
    <w:rsid w:val="00A9341E"/>
    <w:rsid w:val="00A935CC"/>
    <w:rsid w:val="00A942F1"/>
    <w:rsid w:val="00A94A70"/>
    <w:rsid w:val="00A95331"/>
    <w:rsid w:val="00A9565F"/>
    <w:rsid w:val="00A957E1"/>
    <w:rsid w:val="00A959AF"/>
    <w:rsid w:val="00A962DB"/>
    <w:rsid w:val="00AA0939"/>
    <w:rsid w:val="00AA0B5E"/>
    <w:rsid w:val="00AA0E05"/>
    <w:rsid w:val="00AA129C"/>
    <w:rsid w:val="00AA383A"/>
    <w:rsid w:val="00AA5018"/>
    <w:rsid w:val="00AA622F"/>
    <w:rsid w:val="00AA6535"/>
    <w:rsid w:val="00AA684D"/>
    <w:rsid w:val="00AA6BFB"/>
    <w:rsid w:val="00AA6E17"/>
    <w:rsid w:val="00AA7CF3"/>
    <w:rsid w:val="00AB007A"/>
    <w:rsid w:val="00AB0F8E"/>
    <w:rsid w:val="00AB1323"/>
    <w:rsid w:val="00AB2DCE"/>
    <w:rsid w:val="00AB2F18"/>
    <w:rsid w:val="00AB3457"/>
    <w:rsid w:val="00AB4BAC"/>
    <w:rsid w:val="00AB529F"/>
    <w:rsid w:val="00AB5465"/>
    <w:rsid w:val="00AB5D3B"/>
    <w:rsid w:val="00AB5EB2"/>
    <w:rsid w:val="00AB5F73"/>
    <w:rsid w:val="00AB6386"/>
    <w:rsid w:val="00AB7356"/>
    <w:rsid w:val="00AB7A6E"/>
    <w:rsid w:val="00AC107E"/>
    <w:rsid w:val="00AC14A4"/>
    <w:rsid w:val="00AC2456"/>
    <w:rsid w:val="00AC2764"/>
    <w:rsid w:val="00AC28EF"/>
    <w:rsid w:val="00AC3952"/>
    <w:rsid w:val="00AC4762"/>
    <w:rsid w:val="00AC68C1"/>
    <w:rsid w:val="00AC73C2"/>
    <w:rsid w:val="00AC790F"/>
    <w:rsid w:val="00AD051F"/>
    <w:rsid w:val="00AD055B"/>
    <w:rsid w:val="00AD06D3"/>
    <w:rsid w:val="00AD206E"/>
    <w:rsid w:val="00AD328D"/>
    <w:rsid w:val="00AD34FD"/>
    <w:rsid w:val="00AD4593"/>
    <w:rsid w:val="00AD5AA0"/>
    <w:rsid w:val="00AD7BB7"/>
    <w:rsid w:val="00AE0B25"/>
    <w:rsid w:val="00AE15A8"/>
    <w:rsid w:val="00AE1CB9"/>
    <w:rsid w:val="00AE2250"/>
    <w:rsid w:val="00AE2467"/>
    <w:rsid w:val="00AE2789"/>
    <w:rsid w:val="00AE371C"/>
    <w:rsid w:val="00AE491A"/>
    <w:rsid w:val="00AE4A1E"/>
    <w:rsid w:val="00AE5DAD"/>
    <w:rsid w:val="00AE797B"/>
    <w:rsid w:val="00AE7993"/>
    <w:rsid w:val="00AF1457"/>
    <w:rsid w:val="00AF2279"/>
    <w:rsid w:val="00AF488B"/>
    <w:rsid w:val="00AF4B52"/>
    <w:rsid w:val="00AF53D6"/>
    <w:rsid w:val="00AF57CD"/>
    <w:rsid w:val="00AF5F29"/>
    <w:rsid w:val="00AF6D85"/>
    <w:rsid w:val="00AF731D"/>
    <w:rsid w:val="00AF7E65"/>
    <w:rsid w:val="00B00456"/>
    <w:rsid w:val="00B01173"/>
    <w:rsid w:val="00B01969"/>
    <w:rsid w:val="00B02A5F"/>
    <w:rsid w:val="00B048A6"/>
    <w:rsid w:val="00B04CA7"/>
    <w:rsid w:val="00B05E12"/>
    <w:rsid w:val="00B06DCF"/>
    <w:rsid w:val="00B07447"/>
    <w:rsid w:val="00B07B2B"/>
    <w:rsid w:val="00B1094B"/>
    <w:rsid w:val="00B10D31"/>
    <w:rsid w:val="00B1420C"/>
    <w:rsid w:val="00B1491D"/>
    <w:rsid w:val="00B15516"/>
    <w:rsid w:val="00B15830"/>
    <w:rsid w:val="00B15DAD"/>
    <w:rsid w:val="00B16D32"/>
    <w:rsid w:val="00B177FE"/>
    <w:rsid w:val="00B17F51"/>
    <w:rsid w:val="00B202E2"/>
    <w:rsid w:val="00B207B1"/>
    <w:rsid w:val="00B2129B"/>
    <w:rsid w:val="00B2343A"/>
    <w:rsid w:val="00B23E69"/>
    <w:rsid w:val="00B25203"/>
    <w:rsid w:val="00B315FA"/>
    <w:rsid w:val="00B31EFC"/>
    <w:rsid w:val="00B339C9"/>
    <w:rsid w:val="00B34373"/>
    <w:rsid w:val="00B3458F"/>
    <w:rsid w:val="00B36DA4"/>
    <w:rsid w:val="00B37777"/>
    <w:rsid w:val="00B3783F"/>
    <w:rsid w:val="00B40227"/>
    <w:rsid w:val="00B40C48"/>
    <w:rsid w:val="00B4181C"/>
    <w:rsid w:val="00B421C6"/>
    <w:rsid w:val="00B42A3C"/>
    <w:rsid w:val="00B42E57"/>
    <w:rsid w:val="00B43578"/>
    <w:rsid w:val="00B4388A"/>
    <w:rsid w:val="00B4434E"/>
    <w:rsid w:val="00B44D2C"/>
    <w:rsid w:val="00B4724D"/>
    <w:rsid w:val="00B47282"/>
    <w:rsid w:val="00B474FE"/>
    <w:rsid w:val="00B478BF"/>
    <w:rsid w:val="00B47965"/>
    <w:rsid w:val="00B47C25"/>
    <w:rsid w:val="00B505CA"/>
    <w:rsid w:val="00B505ED"/>
    <w:rsid w:val="00B5105C"/>
    <w:rsid w:val="00B5153B"/>
    <w:rsid w:val="00B51A4C"/>
    <w:rsid w:val="00B51C69"/>
    <w:rsid w:val="00B51FED"/>
    <w:rsid w:val="00B53714"/>
    <w:rsid w:val="00B53D19"/>
    <w:rsid w:val="00B53EA2"/>
    <w:rsid w:val="00B53FA1"/>
    <w:rsid w:val="00B54ADB"/>
    <w:rsid w:val="00B5651F"/>
    <w:rsid w:val="00B574CF"/>
    <w:rsid w:val="00B577BC"/>
    <w:rsid w:val="00B61FD9"/>
    <w:rsid w:val="00B630BF"/>
    <w:rsid w:val="00B637C4"/>
    <w:rsid w:val="00B64256"/>
    <w:rsid w:val="00B64655"/>
    <w:rsid w:val="00B6548F"/>
    <w:rsid w:val="00B65CF7"/>
    <w:rsid w:val="00B66391"/>
    <w:rsid w:val="00B66406"/>
    <w:rsid w:val="00B67100"/>
    <w:rsid w:val="00B703EB"/>
    <w:rsid w:val="00B70B10"/>
    <w:rsid w:val="00B73CD5"/>
    <w:rsid w:val="00B75138"/>
    <w:rsid w:val="00B75466"/>
    <w:rsid w:val="00B75B83"/>
    <w:rsid w:val="00B76121"/>
    <w:rsid w:val="00B80E06"/>
    <w:rsid w:val="00B812E0"/>
    <w:rsid w:val="00B81A65"/>
    <w:rsid w:val="00B82E5E"/>
    <w:rsid w:val="00B836A9"/>
    <w:rsid w:val="00B8558C"/>
    <w:rsid w:val="00B8704F"/>
    <w:rsid w:val="00B8785A"/>
    <w:rsid w:val="00B87CDA"/>
    <w:rsid w:val="00B9061F"/>
    <w:rsid w:val="00B91E85"/>
    <w:rsid w:val="00B92B5B"/>
    <w:rsid w:val="00B92E77"/>
    <w:rsid w:val="00B9416E"/>
    <w:rsid w:val="00B9522B"/>
    <w:rsid w:val="00B956BC"/>
    <w:rsid w:val="00B95A48"/>
    <w:rsid w:val="00B95F42"/>
    <w:rsid w:val="00B9674E"/>
    <w:rsid w:val="00B974F6"/>
    <w:rsid w:val="00B97F28"/>
    <w:rsid w:val="00BA0DFE"/>
    <w:rsid w:val="00BA14C0"/>
    <w:rsid w:val="00BA1B08"/>
    <w:rsid w:val="00BA336E"/>
    <w:rsid w:val="00BA3E76"/>
    <w:rsid w:val="00BA4D61"/>
    <w:rsid w:val="00BA6285"/>
    <w:rsid w:val="00BA6683"/>
    <w:rsid w:val="00BA6BBB"/>
    <w:rsid w:val="00BA72F2"/>
    <w:rsid w:val="00BA73B0"/>
    <w:rsid w:val="00BB06C9"/>
    <w:rsid w:val="00BB0854"/>
    <w:rsid w:val="00BB0863"/>
    <w:rsid w:val="00BB0926"/>
    <w:rsid w:val="00BB0B50"/>
    <w:rsid w:val="00BB1304"/>
    <w:rsid w:val="00BB157C"/>
    <w:rsid w:val="00BB19EF"/>
    <w:rsid w:val="00BB1DDC"/>
    <w:rsid w:val="00BB22B0"/>
    <w:rsid w:val="00BB52E0"/>
    <w:rsid w:val="00BB58FC"/>
    <w:rsid w:val="00BB59BE"/>
    <w:rsid w:val="00BB5BD5"/>
    <w:rsid w:val="00BB6418"/>
    <w:rsid w:val="00BB6661"/>
    <w:rsid w:val="00BB6D21"/>
    <w:rsid w:val="00BB7FD7"/>
    <w:rsid w:val="00BC00E8"/>
    <w:rsid w:val="00BC0926"/>
    <w:rsid w:val="00BC0C42"/>
    <w:rsid w:val="00BC1294"/>
    <w:rsid w:val="00BC27BA"/>
    <w:rsid w:val="00BC44A2"/>
    <w:rsid w:val="00BC4663"/>
    <w:rsid w:val="00BC5740"/>
    <w:rsid w:val="00BC58A0"/>
    <w:rsid w:val="00BC5BFA"/>
    <w:rsid w:val="00BC64D0"/>
    <w:rsid w:val="00BC71B9"/>
    <w:rsid w:val="00BC7F60"/>
    <w:rsid w:val="00BD09C6"/>
    <w:rsid w:val="00BD16BA"/>
    <w:rsid w:val="00BD3C16"/>
    <w:rsid w:val="00BD3C74"/>
    <w:rsid w:val="00BD3DC5"/>
    <w:rsid w:val="00BD4A20"/>
    <w:rsid w:val="00BD530C"/>
    <w:rsid w:val="00BD53F6"/>
    <w:rsid w:val="00BD5585"/>
    <w:rsid w:val="00BD6C39"/>
    <w:rsid w:val="00BE023D"/>
    <w:rsid w:val="00BE0B3B"/>
    <w:rsid w:val="00BE0DBA"/>
    <w:rsid w:val="00BE1EEE"/>
    <w:rsid w:val="00BE2316"/>
    <w:rsid w:val="00BE28E0"/>
    <w:rsid w:val="00BE2BE9"/>
    <w:rsid w:val="00BE2C36"/>
    <w:rsid w:val="00BE3BB2"/>
    <w:rsid w:val="00BE40C6"/>
    <w:rsid w:val="00BE4453"/>
    <w:rsid w:val="00BE49D2"/>
    <w:rsid w:val="00BE59E0"/>
    <w:rsid w:val="00BE5B0B"/>
    <w:rsid w:val="00BE742B"/>
    <w:rsid w:val="00BE7DEB"/>
    <w:rsid w:val="00BF0443"/>
    <w:rsid w:val="00BF0C83"/>
    <w:rsid w:val="00BF1F07"/>
    <w:rsid w:val="00BF28B6"/>
    <w:rsid w:val="00BF2D5B"/>
    <w:rsid w:val="00BF3013"/>
    <w:rsid w:val="00BF3158"/>
    <w:rsid w:val="00BF3388"/>
    <w:rsid w:val="00BF3392"/>
    <w:rsid w:val="00BF342E"/>
    <w:rsid w:val="00BF4D76"/>
    <w:rsid w:val="00BF6404"/>
    <w:rsid w:val="00BF6CE2"/>
    <w:rsid w:val="00BF7D2E"/>
    <w:rsid w:val="00C004B5"/>
    <w:rsid w:val="00C01E49"/>
    <w:rsid w:val="00C029F7"/>
    <w:rsid w:val="00C0315F"/>
    <w:rsid w:val="00C032AF"/>
    <w:rsid w:val="00C03608"/>
    <w:rsid w:val="00C0403A"/>
    <w:rsid w:val="00C041AB"/>
    <w:rsid w:val="00C0451D"/>
    <w:rsid w:val="00C04D34"/>
    <w:rsid w:val="00C05D09"/>
    <w:rsid w:val="00C07035"/>
    <w:rsid w:val="00C07DD5"/>
    <w:rsid w:val="00C11993"/>
    <w:rsid w:val="00C13139"/>
    <w:rsid w:val="00C139BE"/>
    <w:rsid w:val="00C14413"/>
    <w:rsid w:val="00C15A9B"/>
    <w:rsid w:val="00C16B27"/>
    <w:rsid w:val="00C17251"/>
    <w:rsid w:val="00C17DC1"/>
    <w:rsid w:val="00C206CE"/>
    <w:rsid w:val="00C21751"/>
    <w:rsid w:val="00C22DE7"/>
    <w:rsid w:val="00C23172"/>
    <w:rsid w:val="00C239D8"/>
    <w:rsid w:val="00C249EA"/>
    <w:rsid w:val="00C24BE5"/>
    <w:rsid w:val="00C259BE"/>
    <w:rsid w:val="00C26FE1"/>
    <w:rsid w:val="00C2790D"/>
    <w:rsid w:val="00C31395"/>
    <w:rsid w:val="00C31E50"/>
    <w:rsid w:val="00C32540"/>
    <w:rsid w:val="00C32978"/>
    <w:rsid w:val="00C32B4D"/>
    <w:rsid w:val="00C3371C"/>
    <w:rsid w:val="00C33A7C"/>
    <w:rsid w:val="00C33C0E"/>
    <w:rsid w:val="00C33FCF"/>
    <w:rsid w:val="00C34EBD"/>
    <w:rsid w:val="00C35640"/>
    <w:rsid w:val="00C35A95"/>
    <w:rsid w:val="00C3695E"/>
    <w:rsid w:val="00C3783E"/>
    <w:rsid w:val="00C378BE"/>
    <w:rsid w:val="00C37B09"/>
    <w:rsid w:val="00C37DEE"/>
    <w:rsid w:val="00C424EF"/>
    <w:rsid w:val="00C43212"/>
    <w:rsid w:val="00C439C5"/>
    <w:rsid w:val="00C4441A"/>
    <w:rsid w:val="00C446F9"/>
    <w:rsid w:val="00C45962"/>
    <w:rsid w:val="00C45D71"/>
    <w:rsid w:val="00C468B4"/>
    <w:rsid w:val="00C4744F"/>
    <w:rsid w:val="00C47929"/>
    <w:rsid w:val="00C51262"/>
    <w:rsid w:val="00C5195E"/>
    <w:rsid w:val="00C51EE1"/>
    <w:rsid w:val="00C53515"/>
    <w:rsid w:val="00C53ADC"/>
    <w:rsid w:val="00C53B02"/>
    <w:rsid w:val="00C53DBB"/>
    <w:rsid w:val="00C5607C"/>
    <w:rsid w:val="00C56B94"/>
    <w:rsid w:val="00C56EEE"/>
    <w:rsid w:val="00C57086"/>
    <w:rsid w:val="00C602B3"/>
    <w:rsid w:val="00C60521"/>
    <w:rsid w:val="00C61383"/>
    <w:rsid w:val="00C61632"/>
    <w:rsid w:val="00C61941"/>
    <w:rsid w:val="00C61F44"/>
    <w:rsid w:val="00C624E0"/>
    <w:rsid w:val="00C628F9"/>
    <w:rsid w:val="00C633AB"/>
    <w:rsid w:val="00C635F0"/>
    <w:rsid w:val="00C63730"/>
    <w:rsid w:val="00C64603"/>
    <w:rsid w:val="00C64919"/>
    <w:rsid w:val="00C65469"/>
    <w:rsid w:val="00C66570"/>
    <w:rsid w:val="00C66E35"/>
    <w:rsid w:val="00C67A1A"/>
    <w:rsid w:val="00C67B18"/>
    <w:rsid w:val="00C7103E"/>
    <w:rsid w:val="00C71DC1"/>
    <w:rsid w:val="00C74DDF"/>
    <w:rsid w:val="00C75A2A"/>
    <w:rsid w:val="00C77107"/>
    <w:rsid w:val="00C77645"/>
    <w:rsid w:val="00C77769"/>
    <w:rsid w:val="00C77CE3"/>
    <w:rsid w:val="00C800EF"/>
    <w:rsid w:val="00C80D49"/>
    <w:rsid w:val="00C816D7"/>
    <w:rsid w:val="00C81722"/>
    <w:rsid w:val="00C8189E"/>
    <w:rsid w:val="00C82DEC"/>
    <w:rsid w:val="00C8456B"/>
    <w:rsid w:val="00C8480D"/>
    <w:rsid w:val="00C84BFD"/>
    <w:rsid w:val="00C852C6"/>
    <w:rsid w:val="00C8599B"/>
    <w:rsid w:val="00C867C8"/>
    <w:rsid w:val="00C86E0F"/>
    <w:rsid w:val="00C8715B"/>
    <w:rsid w:val="00C87581"/>
    <w:rsid w:val="00C87E0A"/>
    <w:rsid w:val="00C87E0C"/>
    <w:rsid w:val="00C906B7"/>
    <w:rsid w:val="00C92117"/>
    <w:rsid w:val="00C921A4"/>
    <w:rsid w:val="00C933B9"/>
    <w:rsid w:val="00C936B2"/>
    <w:rsid w:val="00C93759"/>
    <w:rsid w:val="00C93EB3"/>
    <w:rsid w:val="00C95B3D"/>
    <w:rsid w:val="00C965A0"/>
    <w:rsid w:val="00C96AD3"/>
    <w:rsid w:val="00C9718C"/>
    <w:rsid w:val="00C9736E"/>
    <w:rsid w:val="00C97BAA"/>
    <w:rsid w:val="00CA02DD"/>
    <w:rsid w:val="00CA0613"/>
    <w:rsid w:val="00CA091E"/>
    <w:rsid w:val="00CA1349"/>
    <w:rsid w:val="00CA254D"/>
    <w:rsid w:val="00CA27B3"/>
    <w:rsid w:val="00CA30B6"/>
    <w:rsid w:val="00CA31D7"/>
    <w:rsid w:val="00CA4A5F"/>
    <w:rsid w:val="00CA5382"/>
    <w:rsid w:val="00CA597B"/>
    <w:rsid w:val="00CA5C97"/>
    <w:rsid w:val="00CA6274"/>
    <w:rsid w:val="00CA632C"/>
    <w:rsid w:val="00CA6FF3"/>
    <w:rsid w:val="00CA77E6"/>
    <w:rsid w:val="00CA7991"/>
    <w:rsid w:val="00CA7E22"/>
    <w:rsid w:val="00CB0BA2"/>
    <w:rsid w:val="00CB20A1"/>
    <w:rsid w:val="00CB27FA"/>
    <w:rsid w:val="00CB3383"/>
    <w:rsid w:val="00CB34A6"/>
    <w:rsid w:val="00CB3959"/>
    <w:rsid w:val="00CB3DA3"/>
    <w:rsid w:val="00CB41A0"/>
    <w:rsid w:val="00CB4545"/>
    <w:rsid w:val="00CB62C5"/>
    <w:rsid w:val="00CB6C35"/>
    <w:rsid w:val="00CB76C4"/>
    <w:rsid w:val="00CB77E1"/>
    <w:rsid w:val="00CB7A88"/>
    <w:rsid w:val="00CC018C"/>
    <w:rsid w:val="00CC087C"/>
    <w:rsid w:val="00CC0E0D"/>
    <w:rsid w:val="00CC15FF"/>
    <w:rsid w:val="00CC195C"/>
    <w:rsid w:val="00CC1CBB"/>
    <w:rsid w:val="00CC1DBE"/>
    <w:rsid w:val="00CC25FE"/>
    <w:rsid w:val="00CC316A"/>
    <w:rsid w:val="00CC43CE"/>
    <w:rsid w:val="00CC5121"/>
    <w:rsid w:val="00CC596F"/>
    <w:rsid w:val="00CC5C03"/>
    <w:rsid w:val="00CC7CEC"/>
    <w:rsid w:val="00CC7D6F"/>
    <w:rsid w:val="00CD024A"/>
    <w:rsid w:val="00CD1BE0"/>
    <w:rsid w:val="00CD2AE1"/>
    <w:rsid w:val="00CD2D28"/>
    <w:rsid w:val="00CD2DC1"/>
    <w:rsid w:val="00CD2FCE"/>
    <w:rsid w:val="00CD3937"/>
    <w:rsid w:val="00CD3C62"/>
    <w:rsid w:val="00CD54D0"/>
    <w:rsid w:val="00CD62E9"/>
    <w:rsid w:val="00CD761C"/>
    <w:rsid w:val="00CD7934"/>
    <w:rsid w:val="00CE278B"/>
    <w:rsid w:val="00CE307B"/>
    <w:rsid w:val="00CE3D57"/>
    <w:rsid w:val="00CE4D46"/>
    <w:rsid w:val="00CE4F0C"/>
    <w:rsid w:val="00CE553B"/>
    <w:rsid w:val="00CE5906"/>
    <w:rsid w:val="00CE5BD0"/>
    <w:rsid w:val="00CE5D03"/>
    <w:rsid w:val="00CE60D0"/>
    <w:rsid w:val="00CE6499"/>
    <w:rsid w:val="00CE7D65"/>
    <w:rsid w:val="00CF0580"/>
    <w:rsid w:val="00CF1283"/>
    <w:rsid w:val="00CF2B31"/>
    <w:rsid w:val="00CF2E15"/>
    <w:rsid w:val="00CF38C0"/>
    <w:rsid w:val="00CF3C37"/>
    <w:rsid w:val="00CF4823"/>
    <w:rsid w:val="00CF5214"/>
    <w:rsid w:val="00CF5544"/>
    <w:rsid w:val="00CF5695"/>
    <w:rsid w:val="00CF6116"/>
    <w:rsid w:val="00CF6655"/>
    <w:rsid w:val="00D00DE1"/>
    <w:rsid w:val="00D01129"/>
    <w:rsid w:val="00D01424"/>
    <w:rsid w:val="00D0221B"/>
    <w:rsid w:val="00D02704"/>
    <w:rsid w:val="00D027E7"/>
    <w:rsid w:val="00D033DE"/>
    <w:rsid w:val="00D03E08"/>
    <w:rsid w:val="00D04F5B"/>
    <w:rsid w:val="00D05333"/>
    <w:rsid w:val="00D062E4"/>
    <w:rsid w:val="00D06B23"/>
    <w:rsid w:val="00D07C02"/>
    <w:rsid w:val="00D07EC9"/>
    <w:rsid w:val="00D11320"/>
    <w:rsid w:val="00D11A9C"/>
    <w:rsid w:val="00D14884"/>
    <w:rsid w:val="00D15EE4"/>
    <w:rsid w:val="00D169E5"/>
    <w:rsid w:val="00D16DF1"/>
    <w:rsid w:val="00D17686"/>
    <w:rsid w:val="00D204E8"/>
    <w:rsid w:val="00D205C9"/>
    <w:rsid w:val="00D20945"/>
    <w:rsid w:val="00D20B77"/>
    <w:rsid w:val="00D20BB4"/>
    <w:rsid w:val="00D21829"/>
    <w:rsid w:val="00D23605"/>
    <w:rsid w:val="00D23B68"/>
    <w:rsid w:val="00D249FC"/>
    <w:rsid w:val="00D26CBE"/>
    <w:rsid w:val="00D27866"/>
    <w:rsid w:val="00D27FC4"/>
    <w:rsid w:val="00D27FCA"/>
    <w:rsid w:val="00D307D6"/>
    <w:rsid w:val="00D3088A"/>
    <w:rsid w:val="00D31170"/>
    <w:rsid w:val="00D329FA"/>
    <w:rsid w:val="00D33168"/>
    <w:rsid w:val="00D33425"/>
    <w:rsid w:val="00D354ED"/>
    <w:rsid w:val="00D37133"/>
    <w:rsid w:val="00D3778C"/>
    <w:rsid w:val="00D37B4C"/>
    <w:rsid w:val="00D4068D"/>
    <w:rsid w:val="00D412C9"/>
    <w:rsid w:val="00D4224D"/>
    <w:rsid w:val="00D42378"/>
    <w:rsid w:val="00D42D37"/>
    <w:rsid w:val="00D4304F"/>
    <w:rsid w:val="00D43E89"/>
    <w:rsid w:val="00D440C7"/>
    <w:rsid w:val="00D4553F"/>
    <w:rsid w:val="00D45AE9"/>
    <w:rsid w:val="00D46445"/>
    <w:rsid w:val="00D5052C"/>
    <w:rsid w:val="00D50E3E"/>
    <w:rsid w:val="00D51362"/>
    <w:rsid w:val="00D51FC5"/>
    <w:rsid w:val="00D520F0"/>
    <w:rsid w:val="00D52EEF"/>
    <w:rsid w:val="00D532DA"/>
    <w:rsid w:val="00D5345F"/>
    <w:rsid w:val="00D546B8"/>
    <w:rsid w:val="00D549F7"/>
    <w:rsid w:val="00D55397"/>
    <w:rsid w:val="00D5587C"/>
    <w:rsid w:val="00D55937"/>
    <w:rsid w:val="00D55E98"/>
    <w:rsid w:val="00D56A17"/>
    <w:rsid w:val="00D57335"/>
    <w:rsid w:val="00D57628"/>
    <w:rsid w:val="00D60505"/>
    <w:rsid w:val="00D6052D"/>
    <w:rsid w:val="00D611D3"/>
    <w:rsid w:val="00D61947"/>
    <w:rsid w:val="00D626FC"/>
    <w:rsid w:val="00D62808"/>
    <w:rsid w:val="00D646B1"/>
    <w:rsid w:val="00D66045"/>
    <w:rsid w:val="00D66BD0"/>
    <w:rsid w:val="00D66DC0"/>
    <w:rsid w:val="00D67991"/>
    <w:rsid w:val="00D67D4C"/>
    <w:rsid w:val="00D705E0"/>
    <w:rsid w:val="00D70922"/>
    <w:rsid w:val="00D70B4F"/>
    <w:rsid w:val="00D71145"/>
    <w:rsid w:val="00D7169A"/>
    <w:rsid w:val="00D72122"/>
    <w:rsid w:val="00D723BB"/>
    <w:rsid w:val="00D726F9"/>
    <w:rsid w:val="00D747D6"/>
    <w:rsid w:val="00D74F44"/>
    <w:rsid w:val="00D755AF"/>
    <w:rsid w:val="00D75B35"/>
    <w:rsid w:val="00D75CAA"/>
    <w:rsid w:val="00D76682"/>
    <w:rsid w:val="00D76E47"/>
    <w:rsid w:val="00D77A17"/>
    <w:rsid w:val="00D77D79"/>
    <w:rsid w:val="00D80195"/>
    <w:rsid w:val="00D83144"/>
    <w:rsid w:val="00D83E77"/>
    <w:rsid w:val="00D845C2"/>
    <w:rsid w:val="00D847BC"/>
    <w:rsid w:val="00D84DA3"/>
    <w:rsid w:val="00D85574"/>
    <w:rsid w:val="00D85799"/>
    <w:rsid w:val="00D859ED"/>
    <w:rsid w:val="00D8605B"/>
    <w:rsid w:val="00D86625"/>
    <w:rsid w:val="00D86A92"/>
    <w:rsid w:val="00D8780E"/>
    <w:rsid w:val="00D87BAE"/>
    <w:rsid w:val="00D90CDE"/>
    <w:rsid w:val="00D91158"/>
    <w:rsid w:val="00D92345"/>
    <w:rsid w:val="00D92774"/>
    <w:rsid w:val="00D94737"/>
    <w:rsid w:val="00D94798"/>
    <w:rsid w:val="00D950AC"/>
    <w:rsid w:val="00D950D5"/>
    <w:rsid w:val="00D96032"/>
    <w:rsid w:val="00D96089"/>
    <w:rsid w:val="00D96FD6"/>
    <w:rsid w:val="00DA04E1"/>
    <w:rsid w:val="00DA1952"/>
    <w:rsid w:val="00DA19BD"/>
    <w:rsid w:val="00DA207C"/>
    <w:rsid w:val="00DA2D22"/>
    <w:rsid w:val="00DA2D28"/>
    <w:rsid w:val="00DA3908"/>
    <w:rsid w:val="00DA41B5"/>
    <w:rsid w:val="00DA47A2"/>
    <w:rsid w:val="00DA4C3B"/>
    <w:rsid w:val="00DA4C90"/>
    <w:rsid w:val="00DA758E"/>
    <w:rsid w:val="00DB0B0C"/>
    <w:rsid w:val="00DB1B89"/>
    <w:rsid w:val="00DB2895"/>
    <w:rsid w:val="00DB399C"/>
    <w:rsid w:val="00DB3DB9"/>
    <w:rsid w:val="00DB4357"/>
    <w:rsid w:val="00DB62D3"/>
    <w:rsid w:val="00DB634B"/>
    <w:rsid w:val="00DB740C"/>
    <w:rsid w:val="00DC0156"/>
    <w:rsid w:val="00DC0419"/>
    <w:rsid w:val="00DC056C"/>
    <w:rsid w:val="00DC0A3F"/>
    <w:rsid w:val="00DC2537"/>
    <w:rsid w:val="00DC3003"/>
    <w:rsid w:val="00DC32A6"/>
    <w:rsid w:val="00DC425A"/>
    <w:rsid w:val="00DC5ACF"/>
    <w:rsid w:val="00DC5BCF"/>
    <w:rsid w:val="00DC6A8B"/>
    <w:rsid w:val="00DC6B58"/>
    <w:rsid w:val="00DC79C2"/>
    <w:rsid w:val="00DD00BF"/>
    <w:rsid w:val="00DD0353"/>
    <w:rsid w:val="00DD1015"/>
    <w:rsid w:val="00DD15CA"/>
    <w:rsid w:val="00DD217B"/>
    <w:rsid w:val="00DD27E0"/>
    <w:rsid w:val="00DD2BD3"/>
    <w:rsid w:val="00DD2DB3"/>
    <w:rsid w:val="00DD2F8E"/>
    <w:rsid w:val="00DD42C3"/>
    <w:rsid w:val="00DD4B3F"/>
    <w:rsid w:val="00DD4E56"/>
    <w:rsid w:val="00DD5A42"/>
    <w:rsid w:val="00DD662C"/>
    <w:rsid w:val="00DD6E28"/>
    <w:rsid w:val="00DD77B2"/>
    <w:rsid w:val="00DD7E56"/>
    <w:rsid w:val="00DE01B5"/>
    <w:rsid w:val="00DE04FB"/>
    <w:rsid w:val="00DE0D33"/>
    <w:rsid w:val="00DE1AF7"/>
    <w:rsid w:val="00DE1F30"/>
    <w:rsid w:val="00DE227F"/>
    <w:rsid w:val="00DE33F7"/>
    <w:rsid w:val="00DE3593"/>
    <w:rsid w:val="00DE444F"/>
    <w:rsid w:val="00DE4895"/>
    <w:rsid w:val="00DE48D1"/>
    <w:rsid w:val="00DE5888"/>
    <w:rsid w:val="00DE68F5"/>
    <w:rsid w:val="00DE7B66"/>
    <w:rsid w:val="00DF0DEC"/>
    <w:rsid w:val="00DF27E7"/>
    <w:rsid w:val="00DF2D77"/>
    <w:rsid w:val="00DF2E40"/>
    <w:rsid w:val="00DF4EA1"/>
    <w:rsid w:val="00DF6E3D"/>
    <w:rsid w:val="00DF7A52"/>
    <w:rsid w:val="00DF7AEA"/>
    <w:rsid w:val="00E01B81"/>
    <w:rsid w:val="00E01CF9"/>
    <w:rsid w:val="00E01EB4"/>
    <w:rsid w:val="00E024F4"/>
    <w:rsid w:val="00E02C91"/>
    <w:rsid w:val="00E031E2"/>
    <w:rsid w:val="00E035AE"/>
    <w:rsid w:val="00E03B96"/>
    <w:rsid w:val="00E03D2B"/>
    <w:rsid w:val="00E03F9E"/>
    <w:rsid w:val="00E03FBD"/>
    <w:rsid w:val="00E04487"/>
    <w:rsid w:val="00E046EB"/>
    <w:rsid w:val="00E05423"/>
    <w:rsid w:val="00E06F10"/>
    <w:rsid w:val="00E07B83"/>
    <w:rsid w:val="00E11755"/>
    <w:rsid w:val="00E11B5D"/>
    <w:rsid w:val="00E121D0"/>
    <w:rsid w:val="00E1587B"/>
    <w:rsid w:val="00E16DDB"/>
    <w:rsid w:val="00E17AA0"/>
    <w:rsid w:val="00E21B63"/>
    <w:rsid w:val="00E227F2"/>
    <w:rsid w:val="00E23677"/>
    <w:rsid w:val="00E247F6"/>
    <w:rsid w:val="00E24A27"/>
    <w:rsid w:val="00E24F56"/>
    <w:rsid w:val="00E24FBA"/>
    <w:rsid w:val="00E2670A"/>
    <w:rsid w:val="00E2783E"/>
    <w:rsid w:val="00E30140"/>
    <w:rsid w:val="00E30A10"/>
    <w:rsid w:val="00E329B7"/>
    <w:rsid w:val="00E32AAD"/>
    <w:rsid w:val="00E32B7C"/>
    <w:rsid w:val="00E32FAD"/>
    <w:rsid w:val="00E33640"/>
    <w:rsid w:val="00E33A02"/>
    <w:rsid w:val="00E33B26"/>
    <w:rsid w:val="00E35334"/>
    <w:rsid w:val="00E36085"/>
    <w:rsid w:val="00E37163"/>
    <w:rsid w:val="00E37C14"/>
    <w:rsid w:val="00E41327"/>
    <w:rsid w:val="00E428B4"/>
    <w:rsid w:val="00E42AD3"/>
    <w:rsid w:val="00E42AE3"/>
    <w:rsid w:val="00E44D0E"/>
    <w:rsid w:val="00E4615E"/>
    <w:rsid w:val="00E47520"/>
    <w:rsid w:val="00E513BA"/>
    <w:rsid w:val="00E516AF"/>
    <w:rsid w:val="00E516FD"/>
    <w:rsid w:val="00E51A0A"/>
    <w:rsid w:val="00E53349"/>
    <w:rsid w:val="00E5347C"/>
    <w:rsid w:val="00E53554"/>
    <w:rsid w:val="00E53CCF"/>
    <w:rsid w:val="00E53D3B"/>
    <w:rsid w:val="00E53E71"/>
    <w:rsid w:val="00E55F0A"/>
    <w:rsid w:val="00E5614A"/>
    <w:rsid w:val="00E565B4"/>
    <w:rsid w:val="00E56E3C"/>
    <w:rsid w:val="00E5727B"/>
    <w:rsid w:val="00E5746B"/>
    <w:rsid w:val="00E57D53"/>
    <w:rsid w:val="00E61DA5"/>
    <w:rsid w:val="00E62728"/>
    <w:rsid w:val="00E651BF"/>
    <w:rsid w:val="00E67455"/>
    <w:rsid w:val="00E67884"/>
    <w:rsid w:val="00E70AB4"/>
    <w:rsid w:val="00E70ABA"/>
    <w:rsid w:val="00E70B0A"/>
    <w:rsid w:val="00E70F9D"/>
    <w:rsid w:val="00E71B7C"/>
    <w:rsid w:val="00E7200B"/>
    <w:rsid w:val="00E7256D"/>
    <w:rsid w:val="00E7280D"/>
    <w:rsid w:val="00E72E5E"/>
    <w:rsid w:val="00E7317E"/>
    <w:rsid w:val="00E73600"/>
    <w:rsid w:val="00E73DA4"/>
    <w:rsid w:val="00E73F44"/>
    <w:rsid w:val="00E73FFA"/>
    <w:rsid w:val="00E74A9B"/>
    <w:rsid w:val="00E74B88"/>
    <w:rsid w:val="00E74C38"/>
    <w:rsid w:val="00E751E4"/>
    <w:rsid w:val="00E7677B"/>
    <w:rsid w:val="00E768E8"/>
    <w:rsid w:val="00E77167"/>
    <w:rsid w:val="00E778D7"/>
    <w:rsid w:val="00E77D9F"/>
    <w:rsid w:val="00E801E6"/>
    <w:rsid w:val="00E807B3"/>
    <w:rsid w:val="00E80ADE"/>
    <w:rsid w:val="00E80C41"/>
    <w:rsid w:val="00E81280"/>
    <w:rsid w:val="00E81F63"/>
    <w:rsid w:val="00E82351"/>
    <w:rsid w:val="00E82944"/>
    <w:rsid w:val="00E84F07"/>
    <w:rsid w:val="00E85360"/>
    <w:rsid w:val="00E859F5"/>
    <w:rsid w:val="00E85EAD"/>
    <w:rsid w:val="00E87EAD"/>
    <w:rsid w:val="00E91544"/>
    <w:rsid w:val="00E918B6"/>
    <w:rsid w:val="00E91FC7"/>
    <w:rsid w:val="00E93468"/>
    <w:rsid w:val="00E95ACF"/>
    <w:rsid w:val="00E964CE"/>
    <w:rsid w:val="00E9687A"/>
    <w:rsid w:val="00E9690E"/>
    <w:rsid w:val="00E96E24"/>
    <w:rsid w:val="00E9755B"/>
    <w:rsid w:val="00E97DFB"/>
    <w:rsid w:val="00EA0AB5"/>
    <w:rsid w:val="00EA111B"/>
    <w:rsid w:val="00EA1175"/>
    <w:rsid w:val="00EA123A"/>
    <w:rsid w:val="00EA16CF"/>
    <w:rsid w:val="00EA16F3"/>
    <w:rsid w:val="00EA1711"/>
    <w:rsid w:val="00EA196B"/>
    <w:rsid w:val="00EA1B42"/>
    <w:rsid w:val="00EA39DD"/>
    <w:rsid w:val="00EA497E"/>
    <w:rsid w:val="00EA583F"/>
    <w:rsid w:val="00EA5BD2"/>
    <w:rsid w:val="00EA6C2A"/>
    <w:rsid w:val="00EA7425"/>
    <w:rsid w:val="00EA7BFB"/>
    <w:rsid w:val="00EB00F0"/>
    <w:rsid w:val="00EB05EC"/>
    <w:rsid w:val="00EB072E"/>
    <w:rsid w:val="00EB07A2"/>
    <w:rsid w:val="00EB0987"/>
    <w:rsid w:val="00EB1067"/>
    <w:rsid w:val="00EB173E"/>
    <w:rsid w:val="00EB2021"/>
    <w:rsid w:val="00EB2B39"/>
    <w:rsid w:val="00EB35B0"/>
    <w:rsid w:val="00EB4091"/>
    <w:rsid w:val="00EB426D"/>
    <w:rsid w:val="00EB4F41"/>
    <w:rsid w:val="00EB55B4"/>
    <w:rsid w:val="00EB588F"/>
    <w:rsid w:val="00EB5C18"/>
    <w:rsid w:val="00EB5F84"/>
    <w:rsid w:val="00EB66A6"/>
    <w:rsid w:val="00EB6D1D"/>
    <w:rsid w:val="00EB70B9"/>
    <w:rsid w:val="00EB71F9"/>
    <w:rsid w:val="00EB79DB"/>
    <w:rsid w:val="00EC09F8"/>
    <w:rsid w:val="00EC0D08"/>
    <w:rsid w:val="00EC1696"/>
    <w:rsid w:val="00EC2B8E"/>
    <w:rsid w:val="00EC2C61"/>
    <w:rsid w:val="00EC3701"/>
    <w:rsid w:val="00EC50D9"/>
    <w:rsid w:val="00EC578E"/>
    <w:rsid w:val="00EC5815"/>
    <w:rsid w:val="00EC58D9"/>
    <w:rsid w:val="00EC5F3B"/>
    <w:rsid w:val="00EC710A"/>
    <w:rsid w:val="00ED0164"/>
    <w:rsid w:val="00ED1EA5"/>
    <w:rsid w:val="00ED464C"/>
    <w:rsid w:val="00ED51F2"/>
    <w:rsid w:val="00ED56DC"/>
    <w:rsid w:val="00ED5772"/>
    <w:rsid w:val="00ED5AA4"/>
    <w:rsid w:val="00ED77DB"/>
    <w:rsid w:val="00ED791A"/>
    <w:rsid w:val="00EE1012"/>
    <w:rsid w:val="00EE1108"/>
    <w:rsid w:val="00EE20E6"/>
    <w:rsid w:val="00EE2A48"/>
    <w:rsid w:val="00EE3457"/>
    <w:rsid w:val="00EE4520"/>
    <w:rsid w:val="00EE507C"/>
    <w:rsid w:val="00EE6133"/>
    <w:rsid w:val="00EE6D23"/>
    <w:rsid w:val="00EF1477"/>
    <w:rsid w:val="00EF1FF5"/>
    <w:rsid w:val="00EF2D40"/>
    <w:rsid w:val="00EF30E2"/>
    <w:rsid w:val="00EF48C6"/>
    <w:rsid w:val="00EF536F"/>
    <w:rsid w:val="00EF5643"/>
    <w:rsid w:val="00EF6D62"/>
    <w:rsid w:val="00EF78A9"/>
    <w:rsid w:val="00F002BA"/>
    <w:rsid w:val="00F002CE"/>
    <w:rsid w:val="00F0045A"/>
    <w:rsid w:val="00F014CC"/>
    <w:rsid w:val="00F01B40"/>
    <w:rsid w:val="00F01C3C"/>
    <w:rsid w:val="00F01D9C"/>
    <w:rsid w:val="00F03689"/>
    <w:rsid w:val="00F03D23"/>
    <w:rsid w:val="00F04530"/>
    <w:rsid w:val="00F04712"/>
    <w:rsid w:val="00F06227"/>
    <w:rsid w:val="00F06939"/>
    <w:rsid w:val="00F073E5"/>
    <w:rsid w:val="00F10AD1"/>
    <w:rsid w:val="00F10E17"/>
    <w:rsid w:val="00F11BF0"/>
    <w:rsid w:val="00F11C33"/>
    <w:rsid w:val="00F121AE"/>
    <w:rsid w:val="00F12BCA"/>
    <w:rsid w:val="00F12C35"/>
    <w:rsid w:val="00F12DD2"/>
    <w:rsid w:val="00F13A4F"/>
    <w:rsid w:val="00F13F8D"/>
    <w:rsid w:val="00F14834"/>
    <w:rsid w:val="00F15938"/>
    <w:rsid w:val="00F15BC4"/>
    <w:rsid w:val="00F200D1"/>
    <w:rsid w:val="00F2083A"/>
    <w:rsid w:val="00F2113F"/>
    <w:rsid w:val="00F21A70"/>
    <w:rsid w:val="00F22DD7"/>
    <w:rsid w:val="00F23310"/>
    <w:rsid w:val="00F23745"/>
    <w:rsid w:val="00F259B6"/>
    <w:rsid w:val="00F264B6"/>
    <w:rsid w:val="00F26DF6"/>
    <w:rsid w:val="00F30C23"/>
    <w:rsid w:val="00F30EB0"/>
    <w:rsid w:val="00F317F2"/>
    <w:rsid w:val="00F31C3A"/>
    <w:rsid w:val="00F320FD"/>
    <w:rsid w:val="00F33A15"/>
    <w:rsid w:val="00F33BF8"/>
    <w:rsid w:val="00F34068"/>
    <w:rsid w:val="00F35724"/>
    <w:rsid w:val="00F35C79"/>
    <w:rsid w:val="00F36BB1"/>
    <w:rsid w:val="00F36CD8"/>
    <w:rsid w:val="00F37834"/>
    <w:rsid w:val="00F37B5D"/>
    <w:rsid w:val="00F40B89"/>
    <w:rsid w:val="00F42AC9"/>
    <w:rsid w:val="00F4337E"/>
    <w:rsid w:val="00F437CF"/>
    <w:rsid w:val="00F446B1"/>
    <w:rsid w:val="00F44732"/>
    <w:rsid w:val="00F44912"/>
    <w:rsid w:val="00F457C7"/>
    <w:rsid w:val="00F4580A"/>
    <w:rsid w:val="00F458C8"/>
    <w:rsid w:val="00F47FC5"/>
    <w:rsid w:val="00F50FDC"/>
    <w:rsid w:val="00F51A51"/>
    <w:rsid w:val="00F5208E"/>
    <w:rsid w:val="00F52ED7"/>
    <w:rsid w:val="00F52FDD"/>
    <w:rsid w:val="00F53266"/>
    <w:rsid w:val="00F553B5"/>
    <w:rsid w:val="00F56D2A"/>
    <w:rsid w:val="00F57C90"/>
    <w:rsid w:val="00F6039F"/>
    <w:rsid w:val="00F60498"/>
    <w:rsid w:val="00F60C98"/>
    <w:rsid w:val="00F60E5E"/>
    <w:rsid w:val="00F61945"/>
    <w:rsid w:val="00F61BEB"/>
    <w:rsid w:val="00F626B0"/>
    <w:rsid w:val="00F627B1"/>
    <w:rsid w:val="00F627ED"/>
    <w:rsid w:val="00F62B39"/>
    <w:rsid w:val="00F62C03"/>
    <w:rsid w:val="00F634AE"/>
    <w:rsid w:val="00F647F3"/>
    <w:rsid w:val="00F673EA"/>
    <w:rsid w:val="00F7053C"/>
    <w:rsid w:val="00F705E3"/>
    <w:rsid w:val="00F7083A"/>
    <w:rsid w:val="00F70BD6"/>
    <w:rsid w:val="00F70D80"/>
    <w:rsid w:val="00F713B8"/>
    <w:rsid w:val="00F71654"/>
    <w:rsid w:val="00F71A33"/>
    <w:rsid w:val="00F71B0A"/>
    <w:rsid w:val="00F723B9"/>
    <w:rsid w:val="00F74378"/>
    <w:rsid w:val="00F75F0B"/>
    <w:rsid w:val="00F764C5"/>
    <w:rsid w:val="00F769CA"/>
    <w:rsid w:val="00F76A79"/>
    <w:rsid w:val="00F76C18"/>
    <w:rsid w:val="00F76C1A"/>
    <w:rsid w:val="00F76EC6"/>
    <w:rsid w:val="00F77B1B"/>
    <w:rsid w:val="00F77E12"/>
    <w:rsid w:val="00F80BE7"/>
    <w:rsid w:val="00F8163E"/>
    <w:rsid w:val="00F8236A"/>
    <w:rsid w:val="00F8322D"/>
    <w:rsid w:val="00F836E0"/>
    <w:rsid w:val="00F83720"/>
    <w:rsid w:val="00F84C8D"/>
    <w:rsid w:val="00F84E6D"/>
    <w:rsid w:val="00F85722"/>
    <w:rsid w:val="00F86284"/>
    <w:rsid w:val="00F86F23"/>
    <w:rsid w:val="00F871EF"/>
    <w:rsid w:val="00F87438"/>
    <w:rsid w:val="00F87E6C"/>
    <w:rsid w:val="00F90F3F"/>
    <w:rsid w:val="00F9125E"/>
    <w:rsid w:val="00F91382"/>
    <w:rsid w:val="00F9262A"/>
    <w:rsid w:val="00F93486"/>
    <w:rsid w:val="00F9403A"/>
    <w:rsid w:val="00F940FB"/>
    <w:rsid w:val="00F9421D"/>
    <w:rsid w:val="00F943B4"/>
    <w:rsid w:val="00F95AF4"/>
    <w:rsid w:val="00F95C9B"/>
    <w:rsid w:val="00F9708E"/>
    <w:rsid w:val="00F979E3"/>
    <w:rsid w:val="00F97BDA"/>
    <w:rsid w:val="00FA287B"/>
    <w:rsid w:val="00FA30E5"/>
    <w:rsid w:val="00FA490A"/>
    <w:rsid w:val="00FA492C"/>
    <w:rsid w:val="00FA4E6F"/>
    <w:rsid w:val="00FA5B30"/>
    <w:rsid w:val="00FA6775"/>
    <w:rsid w:val="00FA698D"/>
    <w:rsid w:val="00FA7EAA"/>
    <w:rsid w:val="00FB0B5C"/>
    <w:rsid w:val="00FB0DA7"/>
    <w:rsid w:val="00FB1EDC"/>
    <w:rsid w:val="00FB21BF"/>
    <w:rsid w:val="00FB3D70"/>
    <w:rsid w:val="00FB40F4"/>
    <w:rsid w:val="00FB4912"/>
    <w:rsid w:val="00FB5175"/>
    <w:rsid w:val="00FB7448"/>
    <w:rsid w:val="00FB7471"/>
    <w:rsid w:val="00FB7692"/>
    <w:rsid w:val="00FB798E"/>
    <w:rsid w:val="00FC01C7"/>
    <w:rsid w:val="00FC060C"/>
    <w:rsid w:val="00FC1AD2"/>
    <w:rsid w:val="00FC445C"/>
    <w:rsid w:val="00FC5D76"/>
    <w:rsid w:val="00FC5FF6"/>
    <w:rsid w:val="00FC6252"/>
    <w:rsid w:val="00FC77BA"/>
    <w:rsid w:val="00FC7BE0"/>
    <w:rsid w:val="00FC7E99"/>
    <w:rsid w:val="00FD1366"/>
    <w:rsid w:val="00FD15EB"/>
    <w:rsid w:val="00FD28A3"/>
    <w:rsid w:val="00FD3B95"/>
    <w:rsid w:val="00FD4220"/>
    <w:rsid w:val="00FD4571"/>
    <w:rsid w:val="00FD5754"/>
    <w:rsid w:val="00FD5DEB"/>
    <w:rsid w:val="00FD6091"/>
    <w:rsid w:val="00FD61B2"/>
    <w:rsid w:val="00FE0C41"/>
    <w:rsid w:val="00FE127B"/>
    <w:rsid w:val="00FE3329"/>
    <w:rsid w:val="00FE3ABB"/>
    <w:rsid w:val="00FE473B"/>
    <w:rsid w:val="00FE5E2C"/>
    <w:rsid w:val="00FE6340"/>
    <w:rsid w:val="00FE6383"/>
    <w:rsid w:val="00FF1395"/>
    <w:rsid w:val="00FF1AA8"/>
    <w:rsid w:val="00FF1D5C"/>
    <w:rsid w:val="00FF24B5"/>
    <w:rsid w:val="00FF2CF9"/>
    <w:rsid w:val="00FF4AD1"/>
    <w:rsid w:val="00FF555E"/>
    <w:rsid w:val="00FF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BAEBFC8-F6E4-4DF8-ADD5-172ABAB4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3">
    <w:name w:val="heading 3"/>
    <w:basedOn w:val="Normal"/>
    <w:next w:val="Normal"/>
    <w:link w:val="Heading3Char"/>
    <w:qFormat/>
    <w:rsid w:val="00900F2F"/>
    <w:pPr>
      <w:keepNext/>
      <w:outlineLvl w:val="2"/>
    </w:pPr>
    <w:rPr>
      <w:rFonts w:ascii=".VnTime" w:hAnsi=".VnTime"/>
      <w:b/>
      <w:bCs/>
      <w:szCs w:val="24"/>
    </w:rPr>
  </w:style>
  <w:style w:type="paragraph" w:styleId="Heading4">
    <w:name w:val="heading 4"/>
    <w:basedOn w:val="Normal"/>
    <w:next w:val="Normal"/>
    <w:link w:val="Heading4Char"/>
    <w:qFormat/>
    <w:rsid w:val="00900F2F"/>
    <w:pPr>
      <w:keepNext/>
      <w:jc w:val="center"/>
      <w:outlineLvl w:val="3"/>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E742B"/>
    <w:pPr>
      <w:widowControl w:val="0"/>
      <w:jc w:val="both"/>
    </w:pPr>
    <w:rPr>
      <w:rFonts w:eastAsia="SimSun"/>
      <w:kern w:val="2"/>
      <w:sz w:val="24"/>
      <w:szCs w:val="26"/>
      <w:lang w:eastAsia="zh-CN"/>
    </w:rPr>
  </w:style>
  <w:style w:type="table" w:styleId="TableGrid">
    <w:name w:val="Table Grid"/>
    <w:basedOn w:val="TableNormal"/>
    <w:rsid w:val="0092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0A4E"/>
    <w:pPr>
      <w:tabs>
        <w:tab w:val="center" w:pos="4320"/>
        <w:tab w:val="right" w:pos="8640"/>
      </w:tabs>
    </w:pPr>
  </w:style>
  <w:style w:type="paragraph" w:styleId="Footer">
    <w:name w:val="footer"/>
    <w:basedOn w:val="Normal"/>
    <w:link w:val="FooterChar"/>
    <w:uiPriority w:val="99"/>
    <w:rsid w:val="00680A4E"/>
    <w:pPr>
      <w:tabs>
        <w:tab w:val="center" w:pos="4320"/>
        <w:tab w:val="right" w:pos="8640"/>
      </w:tabs>
    </w:pPr>
    <w:rPr>
      <w:lang w:val="x-none" w:eastAsia="x-none"/>
    </w:rPr>
  </w:style>
  <w:style w:type="character" w:styleId="PageNumber">
    <w:name w:val="page number"/>
    <w:basedOn w:val="DefaultParagraphFont"/>
    <w:rsid w:val="00680A4E"/>
  </w:style>
  <w:style w:type="paragraph" w:styleId="BodyText3">
    <w:name w:val="Body Text 3"/>
    <w:basedOn w:val="Normal"/>
    <w:rsid w:val="00430FF6"/>
    <w:pPr>
      <w:jc w:val="both"/>
    </w:pPr>
    <w:rPr>
      <w:rFonts w:ascii=".VnTime" w:hAnsi=".VnTime"/>
      <w:b/>
      <w:szCs w:val="20"/>
    </w:rPr>
  </w:style>
  <w:style w:type="paragraph" w:customStyle="1" w:styleId="phan">
    <w:name w:val="phan"/>
    <w:basedOn w:val="Normal"/>
    <w:rsid w:val="001100B0"/>
    <w:pPr>
      <w:spacing w:after="120"/>
      <w:jc w:val="center"/>
    </w:pPr>
    <w:rPr>
      <w:rFonts w:eastAsia="MS Mincho"/>
      <w:b/>
      <w:sz w:val="32"/>
      <w:szCs w:val="32"/>
    </w:rPr>
  </w:style>
  <w:style w:type="paragraph" w:customStyle="1" w:styleId="CharCharCharCharChar">
    <w:name w:val="Char Char Char Char Char"/>
    <w:basedOn w:val="Normal"/>
    <w:rsid w:val="00606DF1"/>
    <w:pPr>
      <w:widowControl w:val="0"/>
      <w:jc w:val="both"/>
    </w:pPr>
    <w:rPr>
      <w:rFonts w:eastAsia="SimSun"/>
      <w:kern w:val="2"/>
      <w:sz w:val="24"/>
      <w:szCs w:val="24"/>
      <w:lang w:eastAsia="zh-CN"/>
    </w:rPr>
  </w:style>
  <w:style w:type="character" w:customStyle="1" w:styleId="FooterChar">
    <w:name w:val="Footer Char"/>
    <w:link w:val="Footer"/>
    <w:uiPriority w:val="99"/>
    <w:rsid w:val="00BF28B6"/>
    <w:rPr>
      <w:sz w:val="28"/>
      <w:szCs w:val="28"/>
    </w:rPr>
  </w:style>
  <w:style w:type="paragraph" w:styleId="BalloonText">
    <w:name w:val="Balloon Text"/>
    <w:basedOn w:val="Normal"/>
    <w:link w:val="BalloonTextChar"/>
    <w:rsid w:val="00BB7FD7"/>
    <w:rPr>
      <w:rFonts w:ascii="Tahoma" w:hAnsi="Tahoma"/>
      <w:sz w:val="16"/>
      <w:szCs w:val="16"/>
    </w:rPr>
  </w:style>
  <w:style w:type="character" w:customStyle="1" w:styleId="BalloonTextChar">
    <w:name w:val="Balloon Text Char"/>
    <w:link w:val="BalloonText"/>
    <w:rsid w:val="00BB7FD7"/>
    <w:rPr>
      <w:rFonts w:ascii="Tahoma" w:hAnsi="Tahoma" w:cs="Tahoma"/>
      <w:sz w:val="16"/>
      <w:szCs w:val="16"/>
      <w:lang w:val="en-US" w:eastAsia="en-US"/>
    </w:rPr>
  </w:style>
  <w:style w:type="paragraph" w:customStyle="1" w:styleId="Char0">
    <w:name w:val="Char"/>
    <w:basedOn w:val="Normal"/>
    <w:semiHidden/>
    <w:rsid w:val="003350AD"/>
    <w:pPr>
      <w:pageBreakBefore/>
      <w:spacing w:before="100" w:beforeAutospacing="1" w:after="100" w:afterAutospacing="1"/>
    </w:pPr>
    <w:rPr>
      <w:rFonts w:ascii="Tahoma" w:hAnsi="Tahoma"/>
      <w:sz w:val="20"/>
      <w:szCs w:val="20"/>
    </w:rPr>
  </w:style>
  <w:style w:type="paragraph" w:customStyle="1" w:styleId="CharCharCharChar">
    <w:name w:val="Char Char Char Char"/>
    <w:basedOn w:val="Normal"/>
    <w:semiHidden/>
    <w:rsid w:val="003350AD"/>
    <w:pPr>
      <w:spacing w:after="160" w:line="240" w:lineRule="exact"/>
    </w:pPr>
    <w:rPr>
      <w:rFonts w:ascii="Arial" w:hAnsi="Arial"/>
      <w:sz w:val="22"/>
      <w:szCs w:val="22"/>
    </w:rPr>
  </w:style>
  <w:style w:type="paragraph" w:customStyle="1" w:styleId="ndung">
    <w:name w:val="ndung"/>
    <w:rsid w:val="00F75F0B"/>
    <w:pPr>
      <w:spacing w:before="120" w:after="120"/>
      <w:ind w:firstLine="720"/>
      <w:jc w:val="both"/>
    </w:pPr>
    <w:rPr>
      <w:sz w:val="28"/>
      <w:szCs w:val="28"/>
    </w:rPr>
  </w:style>
  <w:style w:type="character" w:customStyle="1" w:styleId="Heading3Char">
    <w:name w:val="Heading 3 Char"/>
    <w:link w:val="Heading3"/>
    <w:rsid w:val="00900F2F"/>
    <w:rPr>
      <w:rFonts w:ascii=".VnTime" w:hAnsi=".VnTime"/>
      <w:b/>
      <w:bCs/>
      <w:sz w:val="28"/>
      <w:szCs w:val="24"/>
    </w:rPr>
  </w:style>
  <w:style w:type="character" w:customStyle="1" w:styleId="Heading4Char">
    <w:name w:val="Heading 4 Char"/>
    <w:link w:val="Heading4"/>
    <w:rsid w:val="00900F2F"/>
    <w:rPr>
      <w:rFonts w:ascii=".VnTime" w:hAnsi=".VnTime"/>
      <w:b/>
      <w:bCs/>
      <w:sz w:val="28"/>
      <w:szCs w:val="24"/>
    </w:rPr>
  </w:style>
  <w:style w:type="paragraph" w:styleId="BodyText">
    <w:name w:val="Body Text"/>
    <w:basedOn w:val="Normal"/>
    <w:link w:val="BodyTextChar"/>
    <w:rsid w:val="007B2633"/>
    <w:pPr>
      <w:spacing w:after="120"/>
    </w:pPr>
  </w:style>
  <w:style w:type="character" w:customStyle="1" w:styleId="BodyTextChar">
    <w:name w:val="Body Text Char"/>
    <w:link w:val="BodyText"/>
    <w:rsid w:val="007B2633"/>
    <w:rPr>
      <w:sz w:val="28"/>
      <w:szCs w:val="28"/>
    </w:rPr>
  </w:style>
  <w:style w:type="paragraph" w:styleId="ListParagraph">
    <w:name w:val="List Paragraph"/>
    <w:basedOn w:val="Normal"/>
    <w:uiPriority w:val="34"/>
    <w:qFormat/>
    <w:rsid w:val="007B2633"/>
    <w:pPr>
      <w:spacing w:after="200" w:line="276" w:lineRule="auto"/>
      <w:ind w:left="720"/>
      <w:contextualSpacing/>
    </w:pPr>
    <w:rPr>
      <w:rFonts w:ascii="Calibri" w:eastAsia="Calibri" w:hAnsi="Calibri"/>
      <w:sz w:val="22"/>
      <w:szCs w:val="22"/>
      <w:u w:color="000000"/>
    </w:rPr>
  </w:style>
  <w:style w:type="character" w:customStyle="1" w:styleId="fontstyle01">
    <w:name w:val="fontstyle01"/>
    <w:basedOn w:val="DefaultParagraphFont"/>
    <w:rsid w:val="00B91E85"/>
    <w:rPr>
      <w:rFonts w:ascii="TimesNewRomanPSMT" w:hAnsi="TimesNewRomanPSMT" w:hint="default"/>
      <w:b w:val="0"/>
      <w:bCs w:val="0"/>
      <w:i w:val="0"/>
      <w:iCs w:val="0"/>
      <w:color w:val="000000"/>
      <w:sz w:val="28"/>
      <w:szCs w:val="28"/>
    </w:rPr>
  </w:style>
  <w:style w:type="character" w:customStyle="1" w:styleId="HeaderChar">
    <w:name w:val="Header Char"/>
    <w:basedOn w:val="DefaultParagraphFont"/>
    <w:link w:val="Header"/>
    <w:uiPriority w:val="99"/>
    <w:rsid w:val="00266757"/>
    <w:rPr>
      <w:sz w:val="28"/>
      <w:szCs w:val="28"/>
    </w:rPr>
  </w:style>
  <w:style w:type="character" w:customStyle="1" w:styleId="fontstyle21">
    <w:name w:val="fontstyle21"/>
    <w:basedOn w:val="DefaultParagraphFont"/>
    <w:rsid w:val="00BE4453"/>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195912">
      <w:bodyDiv w:val="1"/>
      <w:marLeft w:val="0"/>
      <w:marRight w:val="0"/>
      <w:marTop w:val="0"/>
      <w:marBottom w:val="0"/>
      <w:divBdr>
        <w:top w:val="none" w:sz="0" w:space="0" w:color="auto"/>
        <w:left w:val="none" w:sz="0" w:space="0" w:color="auto"/>
        <w:bottom w:val="none" w:sz="0" w:space="0" w:color="auto"/>
        <w:right w:val="none" w:sz="0" w:space="0" w:color="auto"/>
      </w:divBdr>
      <w:divsChild>
        <w:div w:id="1009257176">
          <w:marLeft w:val="0"/>
          <w:marRight w:val="0"/>
          <w:marTop w:val="0"/>
          <w:marBottom w:val="0"/>
          <w:divBdr>
            <w:top w:val="none" w:sz="0" w:space="0" w:color="auto"/>
            <w:left w:val="none" w:sz="0" w:space="0" w:color="auto"/>
            <w:bottom w:val="none" w:sz="0" w:space="0" w:color="auto"/>
            <w:right w:val="none" w:sz="0" w:space="0" w:color="auto"/>
          </w:divBdr>
        </w:div>
      </w:divsChild>
    </w:div>
    <w:div w:id="449471936">
      <w:bodyDiv w:val="1"/>
      <w:marLeft w:val="0"/>
      <w:marRight w:val="0"/>
      <w:marTop w:val="0"/>
      <w:marBottom w:val="0"/>
      <w:divBdr>
        <w:top w:val="none" w:sz="0" w:space="0" w:color="auto"/>
        <w:left w:val="none" w:sz="0" w:space="0" w:color="auto"/>
        <w:bottom w:val="none" w:sz="0" w:space="0" w:color="auto"/>
        <w:right w:val="none" w:sz="0" w:space="0" w:color="auto"/>
      </w:divBdr>
    </w:div>
    <w:div w:id="723791670">
      <w:bodyDiv w:val="1"/>
      <w:marLeft w:val="0"/>
      <w:marRight w:val="0"/>
      <w:marTop w:val="0"/>
      <w:marBottom w:val="0"/>
      <w:divBdr>
        <w:top w:val="none" w:sz="0" w:space="0" w:color="auto"/>
        <w:left w:val="none" w:sz="0" w:space="0" w:color="auto"/>
        <w:bottom w:val="none" w:sz="0" w:space="0" w:color="auto"/>
        <w:right w:val="none" w:sz="0" w:space="0" w:color="auto"/>
      </w:divBdr>
    </w:div>
    <w:div w:id="902058191">
      <w:bodyDiv w:val="1"/>
      <w:marLeft w:val="0"/>
      <w:marRight w:val="0"/>
      <w:marTop w:val="0"/>
      <w:marBottom w:val="0"/>
      <w:divBdr>
        <w:top w:val="none" w:sz="0" w:space="0" w:color="auto"/>
        <w:left w:val="none" w:sz="0" w:space="0" w:color="auto"/>
        <w:bottom w:val="none" w:sz="0" w:space="0" w:color="auto"/>
        <w:right w:val="none" w:sz="0" w:space="0" w:color="auto"/>
      </w:divBdr>
    </w:div>
    <w:div w:id="994257742">
      <w:bodyDiv w:val="1"/>
      <w:marLeft w:val="0"/>
      <w:marRight w:val="0"/>
      <w:marTop w:val="0"/>
      <w:marBottom w:val="0"/>
      <w:divBdr>
        <w:top w:val="none" w:sz="0" w:space="0" w:color="auto"/>
        <w:left w:val="none" w:sz="0" w:space="0" w:color="auto"/>
        <w:bottom w:val="none" w:sz="0" w:space="0" w:color="auto"/>
        <w:right w:val="none" w:sz="0" w:space="0" w:color="auto"/>
      </w:divBdr>
    </w:div>
    <w:div w:id="1072507432">
      <w:bodyDiv w:val="1"/>
      <w:marLeft w:val="0"/>
      <w:marRight w:val="0"/>
      <w:marTop w:val="0"/>
      <w:marBottom w:val="0"/>
      <w:divBdr>
        <w:top w:val="none" w:sz="0" w:space="0" w:color="auto"/>
        <w:left w:val="none" w:sz="0" w:space="0" w:color="auto"/>
        <w:bottom w:val="none" w:sz="0" w:space="0" w:color="auto"/>
        <w:right w:val="none" w:sz="0" w:space="0" w:color="auto"/>
      </w:divBdr>
    </w:div>
    <w:div w:id="1146817965">
      <w:bodyDiv w:val="1"/>
      <w:marLeft w:val="0"/>
      <w:marRight w:val="0"/>
      <w:marTop w:val="0"/>
      <w:marBottom w:val="0"/>
      <w:divBdr>
        <w:top w:val="none" w:sz="0" w:space="0" w:color="auto"/>
        <w:left w:val="none" w:sz="0" w:space="0" w:color="auto"/>
        <w:bottom w:val="none" w:sz="0" w:space="0" w:color="auto"/>
        <w:right w:val="none" w:sz="0" w:space="0" w:color="auto"/>
      </w:divBdr>
    </w:div>
    <w:div w:id="1593003257">
      <w:bodyDiv w:val="1"/>
      <w:marLeft w:val="0"/>
      <w:marRight w:val="0"/>
      <w:marTop w:val="0"/>
      <w:marBottom w:val="0"/>
      <w:divBdr>
        <w:top w:val="none" w:sz="0" w:space="0" w:color="auto"/>
        <w:left w:val="none" w:sz="0" w:space="0" w:color="auto"/>
        <w:bottom w:val="none" w:sz="0" w:space="0" w:color="auto"/>
        <w:right w:val="none" w:sz="0" w:space="0" w:color="auto"/>
      </w:divBdr>
    </w:div>
    <w:div w:id="1732534018">
      <w:bodyDiv w:val="1"/>
      <w:marLeft w:val="0"/>
      <w:marRight w:val="0"/>
      <w:marTop w:val="0"/>
      <w:marBottom w:val="0"/>
      <w:divBdr>
        <w:top w:val="none" w:sz="0" w:space="0" w:color="auto"/>
        <w:left w:val="none" w:sz="0" w:space="0" w:color="auto"/>
        <w:bottom w:val="none" w:sz="0" w:space="0" w:color="auto"/>
        <w:right w:val="none" w:sz="0" w:space="0" w:color="auto"/>
      </w:divBdr>
    </w:div>
    <w:div w:id="1767575294">
      <w:bodyDiv w:val="1"/>
      <w:marLeft w:val="0"/>
      <w:marRight w:val="0"/>
      <w:marTop w:val="0"/>
      <w:marBottom w:val="0"/>
      <w:divBdr>
        <w:top w:val="none" w:sz="0" w:space="0" w:color="auto"/>
        <w:left w:val="none" w:sz="0" w:space="0" w:color="auto"/>
        <w:bottom w:val="none" w:sz="0" w:space="0" w:color="auto"/>
        <w:right w:val="none" w:sz="0" w:space="0" w:color="auto"/>
      </w:divBdr>
    </w:div>
    <w:div w:id="1772121107">
      <w:bodyDiv w:val="1"/>
      <w:marLeft w:val="0"/>
      <w:marRight w:val="0"/>
      <w:marTop w:val="0"/>
      <w:marBottom w:val="0"/>
      <w:divBdr>
        <w:top w:val="none" w:sz="0" w:space="0" w:color="auto"/>
        <w:left w:val="none" w:sz="0" w:space="0" w:color="auto"/>
        <w:bottom w:val="none" w:sz="0" w:space="0" w:color="auto"/>
        <w:right w:val="none" w:sz="0" w:space="0" w:color="auto"/>
      </w:divBdr>
    </w:div>
    <w:div w:id="1860386227">
      <w:bodyDiv w:val="1"/>
      <w:marLeft w:val="0"/>
      <w:marRight w:val="0"/>
      <w:marTop w:val="0"/>
      <w:marBottom w:val="0"/>
      <w:divBdr>
        <w:top w:val="none" w:sz="0" w:space="0" w:color="auto"/>
        <w:left w:val="none" w:sz="0" w:space="0" w:color="auto"/>
        <w:bottom w:val="none" w:sz="0" w:space="0" w:color="auto"/>
        <w:right w:val="none" w:sz="0" w:space="0" w:color="auto"/>
      </w:divBdr>
    </w:div>
    <w:div w:id="2115973387">
      <w:bodyDiv w:val="1"/>
      <w:marLeft w:val="0"/>
      <w:marRight w:val="0"/>
      <w:marTop w:val="0"/>
      <w:marBottom w:val="0"/>
      <w:divBdr>
        <w:top w:val="none" w:sz="0" w:space="0" w:color="auto"/>
        <w:left w:val="none" w:sz="0" w:space="0" w:color="auto"/>
        <w:bottom w:val="none" w:sz="0" w:space="0" w:color="auto"/>
        <w:right w:val="none" w:sz="0" w:space="0" w:color="auto"/>
      </w:divBdr>
    </w:div>
    <w:div w:id="21291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3E8D9-FFC2-4042-9A64-6780A4D3100B}">
  <ds:schemaRefs>
    <ds:schemaRef ds:uri="http://schemas.openxmlformats.org/officeDocument/2006/bibliography"/>
  </ds:schemaRefs>
</ds:datastoreItem>
</file>

<file path=customXml/itemProps2.xml><?xml version="1.0" encoding="utf-8"?>
<ds:datastoreItem xmlns:ds="http://schemas.openxmlformats.org/officeDocument/2006/customXml" ds:itemID="{51612DFA-4B08-424E-AEE0-7FAFD6459F30}"/>
</file>

<file path=customXml/itemProps3.xml><?xml version="1.0" encoding="utf-8"?>
<ds:datastoreItem xmlns:ds="http://schemas.openxmlformats.org/officeDocument/2006/customXml" ds:itemID="{D2E15E2F-2FFA-47FF-AAFE-C520EA7903F8}"/>
</file>

<file path=customXml/itemProps4.xml><?xml version="1.0" encoding="utf-8"?>
<ds:datastoreItem xmlns:ds="http://schemas.openxmlformats.org/officeDocument/2006/customXml" ds:itemID="{16596A42-354D-43E8-9910-CFC9F69F2228}"/>
</file>

<file path=docProps/app.xml><?xml version="1.0" encoding="utf-8"?>
<Properties xmlns="http://schemas.openxmlformats.org/officeDocument/2006/extended-properties" xmlns:vt="http://schemas.openxmlformats.org/officeDocument/2006/docPropsVTypes">
  <Template>Normal</Template>
  <TotalTime>102</TotalTime>
  <Pages>7</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VINAMARINE</Company>
  <LinksUpToDate>false</LinksUpToDate>
  <CharactersWithSpaces>16181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TUAN_KHDT</dc:creator>
  <cp:lastModifiedBy>ADMIN</cp:lastModifiedBy>
  <cp:revision>18</cp:revision>
  <cp:lastPrinted>2019-06-26T01:29:00Z</cp:lastPrinted>
  <dcterms:created xsi:type="dcterms:W3CDTF">2023-11-02T05:00:00Z</dcterms:created>
  <dcterms:modified xsi:type="dcterms:W3CDTF">2023-11-02T14:53:00Z</dcterms:modified>
</cp:coreProperties>
</file>